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87BA3" w:rsidR="00C951C9" w:rsidP="6BC9E177" w:rsidRDefault="00C951C9" w14:paraId="3043E8D2" w14:textId="6764D3F1">
      <w:pPr>
        <w:keepNext w:val="1"/>
        <w:pBdr>
          <w:top w:val="single" w:color="000000" w:sz="6" w:space="0"/>
          <w:left w:val="single" w:color="000000" w:sz="6" w:space="0"/>
          <w:bottom w:val="single" w:color="000000" w:sz="6" w:space="0"/>
          <w:right w:val="single" w:color="000000" w:sz="6" w:space="0"/>
        </w:pBdr>
        <w:shd w:val="clear" w:color="auto" w:fill="EAEAEA"/>
        <w:jc w:val="both"/>
        <w:rPr>
          <w:rFonts w:ascii="Arial" w:hAnsi="Arial" w:eastAsia="Arial" w:cs="Arial"/>
          <w:b w:val="1"/>
          <w:bCs w:val="1"/>
          <w:sz w:val="28"/>
          <w:szCs w:val="28"/>
        </w:rPr>
      </w:pPr>
      <w:r w:rsidRPr="6BC9E177" w:rsidR="00C951C9">
        <w:rPr>
          <w:rFonts w:ascii="Arial" w:hAnsi="Arial" w:cs="Arial"/>
          <w:b w:val="1"/>
          <w:bCs w:val="1"/>
          <w:sz w:val="28"/>
          <w:szCs w:val="28"/>
        </w:rPr>
        <w:t xml:space="preserve">Data and General Data Protection Regulation (GDPR) Policy </w:t>
      </w:r>
    </w:p>
    <w:p w:rsidRPr="006E65CC" w:rsidR="00EA4F7A" w:rsidP="00187BA3" w:rsidRDefault="00736291" w14:paraId="34D2F6A8" w14:textId="75B1BA77">
      <w:pPr>
        <w:pStyle w:val="Heading"/>
        <w:jc w:val="both"/>
      </w:pPr>
      <w:r w:rsidRPr="07B53A29">
        <w:rPr>
          <w:rFonts w:eastAsia="Times New Roman"/>
          <w:bCs/>
          <w:color w:val="000000" w:themeColor="text1"/>
          <w:sz w:val="22"/>
          <w:szCs w:val="22"/>
          <w:lang w:eastAsia="en-GB"/>
        </w:rPr>
        <w:t>P</w:t>
      </w:r>
      <w:r w:rsidRPr="07B53A29" w:rsidR="00C951C9">
        <w:rPr>
          <w:bCs/>
          <w:sz w:val="22"/>
          <w:szCs w:val="22"/>
        </w:rPr>
        <w:t>riva</w:t>
      </w:r>
      <w:r w:rsidRPr="07B53A29" w:rsidR="00C951C9">
        <w:rPr>
          <w:sz w:val="22"/>
          <w:szCs w:val="22"/>
        </w:rPr>
        <w:t>cy notice for employees/workers</w:t>
      </w:r>
      <w:r w:rsidR="00C951C9">
        <w:rPr>
          <w:b w:val="0"/>
        </w:rPr>
        <w:t xml:space="preserve"> </w:t>
      </w:r>
    </w:p>
    <w:p w:rsidRPr="00187BA3" w:rsidR="00D136E4" w:rsidP="00187BA3" w:rsidRDefault="00D136E4" w14:paraId="7F099634" w14:textId="1EA4B83C">
      <w:pPr>
        <w:spacing w:after="0" w:line="240" w:lineRule="auto"/>
        <w:jc w:val="both"/>
        <w:rPr>
          <w:rFonts w:ascii="Arial" w:hAnsi="Arial" w:cs="Arial"/>
        </w:rPr>
      </w:pPr>
      <w:r w:rsidRPr="64BDFB77">
        <w:rPr>
          <w:rFonts w:ascii="Arial" w:hAnsi="Arial" w:cs="Arial"/>
        </w:rPr>
        <w:t xml:space="preserve">In accordance with the General Data Protection Regulation </w:t>
      </w:r>
      <w:r w:rsidRPr="64BDFB77" w:rsidR="00711843">
        <w:rPr>
          <w:rFonts w:ascii="Arial" w:hAnsi="Arial" w:cs="Arial"/>
        </w:rPr>
        <w:t xml:space="preserve">(EU) 2016/679 </w:t>
      </w:r>
      <w:r w:rsidRPr="64BDFB77">
        <w:rPr>
          <w:rFonts w:ascii="Arial" w:hAnsi="Arial" w:cs="Arial"/>
        </w:rPr>
        <w:t>(GDPR)</w:t>
      </w:r>
      <w:r w:rsidRPr="64BDFB77" w:rsidR="00711843">
        <w:rPr>
          <w:rFonts w:ascii="Arial" w:hAnsi="Arial" w:cs="Arial"/>
        </w:rPr>
        <w:t xml:space="preserve"> and the Data Protection Act 2018</w:t>
      </w:r>
      <w:r w:rsidRPr="64BDFB77" w:rsidR="00F543C8">
        <w:rPr>
          <w:rFonts w:ascii="Arial" w:hAnsi="Arial" w:cs="Arial"/>
        </w:rPr>
        <w:t>, Gwent Wildlife Trust (GWT)</w:t>
      </w:r>
      <w:r w:rsidRPr="64BDFB77">
        <w:rPr>
          <w:rFonts w:ascii="Arial" w:hAnsi="Arial" w:cs="Arial"/>
        </w:rPr>
        <w:t xml:space="preserve"> have implemented this privacy notice to inform you, our employees, of the types of data we process about you. We also include within this notice the reasons for processing your data</w:t>
      </w:r>
      <w:r w:rsidRPr="64BDFB77" w:rsidR="001061D8">
        <w:rPr>
          <w:rFonts w:ascii="Arial" w:hAnsi="Arial" w:cs="Arial"/>
        </w:rPr>
        <w:t>,</w:t>
      </w:r>
      <w:r w:rsidRPr="64BDFB77">
        <w:rPr>
          <w:rFonts w:ascii="Arial" w:hAnsi="Arial" w:cs="Arial"/>
        </w:rPr>
        <w:t xml:space="preserve"> the lawful basis</w:t>
      </w:r>
      <w:r w:rsidRPr="64BDFB77" w:rsidR="001061D8">
        <w:rPr>
          <w:rFonts w:ascii="Arial" w:hAnsi="Arial" w:cs="Arial"/>
        </w:rPr>
        <w:t xml:space="preserve"> that permits us to process it, how long GWT keep your data for and your rights regarding your data</w:t>
      </w:r>
      <w:r w:rsidRPr="64BDFB77" w:rsidR="006159DB">
        <w:rPr>
          <w:rFonts w:ascii="Arial" w:hAnsi="Arial" w:cs="Arial"/>
        </w:rPr>
        <w:t xml:space="preserve">. </w:t>
      </w:r>
      <w:r w:rsidRPr="64BDFB77">
        <w:rPr>
          <w:rFonts w:ascii="Arial" w:hAnsi="Arial" w:cs="Arial"/>
        </w:rPr>
        <w:t>This notice applies to current an</w:t>
      </w:r>
      <w:r w:rsidRPr="64BDFB77" w:rsidR="00AD7C49">
        <w:rPr>
          <w:rFonts w:ascii="Arial" w:hAnsi="Arial" w:cs="Arial"/>
        </w:rPr>
        <w:t>d former employees and workers.</w:t>
      </w:r>
    </w:p>
    <w:p w:rsidRPr="00187BA3" w:rsidR="00BA2A3B" w:rsidP="00187BA3" w:rsidRDefault="00BA2A3B" w14:paraId="2DD44845" w14:textId="77777777">
      <w:pPr>
        <w:spacing w:after="0" w:line="240" w:lineRule="auto"/>
        <w:jc w:val="both"/>
        <w:rPr>
          <w:rFonts w:ascii="Arial" w:hAnsi="Arial" w:cs="Arial"/>
        </w:rPr>
      </w:pPr>
    </w:p>
    <w:p w:rsidRPr="00187BA3" w:rsidR="00D136E4" w:rsidP="00187BA3" w:rsidRDefault="00EA4F7A" w14:paraId="43E550D0" w14:textId="3E4B55AD">
      <w:pPr>
        <w:pStyle w:val="BodyBoldRed"/>
        <w:rPr>
          <w:color w:val="auto"/>
          <w:sz w:val="22"/>
          <w:szCs w:val="22"/>
        </w:rPr>
      </w:pPr>
      <w:r w:rsidRPr="00187BA3">
        <w:rPr>
          <w:color w:val="auto"/>
          <w:sz w:val="22"/>
          <w:szCs w:val="22"/>
        </w:rPr>
        <w:t>D</w:t>
      </w:r>
      <w:r w:rsidRPr="00DF144D" w:rsidR="008C6924">
        <w:rPr>
          <w:color w:val="auto"/>
          <w:sz w:val="22"/>
          <w:szCs w:val="22"/>
        </w:rPr>
        <w:t>ata Protection Principles</w:t>
      </w:r>
    </w:p>
    <w:p w:rsidRPr="00187BA3" w:rsidR="005B59BF" w:rsidRDefault="005B59BF" w14:paraId="4F5A1BEB" w14:textId="77777777">
      <w:pPr>
        <w:pStyle w:val="BodyBoldRed"/>
        <w:rPr>
          <w:rFonts w:eastAsiaTheme="minorHAnsi"/>
          <w:b w:val="0"/>
          <w:bCs w:val="0"/>
          <w:color w:val="auto"/>
          <w:sz w:val="22"/>
          <w:szCs w:val="22"/>
          <w:lang w:eastAsia="en-US"/>
        </w:rPr>
      </w:pPr>
      <w:r w:rsidRPr="00187BA3">
        <w:rPr>
          <w:rFonts w:eastAsiaTheme="minorHAnsi"/>
          <w:b w:val="0"/>
          <w:bCs w:val="0"/>
          <w:color w:val="auto"/>
          <w:sz w:val="22"/>
          <w:szCs w:val="22"/>
          <w:lang w:eastAsia="en-US"/>
        </w:rPr>
        <w:t>“Personal Data” means any information relating to an identified or identifiable living individual who can be identified, directly or indirectly in particular by reference to –</w:t>
      </w:r>
    </w:p>
    <w:p w:rsidRPr="00187BA3" w:rsidR="005B59BF" w:rsidP="004550FC" w:rsidRDefault="005B59BF" w14:paraId="4EEDF6D6" w14:textId="77777777">
      <w:pPr>
        <w:pStyle w:val="BodyBoldRed"/>
        <w:numPr>
          <w:ilvl w:val="0"/>
          <w:numId w:val="42"/>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An identifier such as a name, an identification number, location data or an online identifier</w:t>
      </w:r>
    </w:p>
    <w:p w:rsidRPr="00187BA3" w:rsidR="005B59BF" w:rsidP="004550FC" w:rsidRDefault="005B59BF" w14:paraId="1A23623C" w14:textId="6B229DCB">
      <w:pPr>
        <w:pStyle w:val="BodyBoldRed"/>
        <w:numPr>
          <w:ilvl w:val="0"/>
          <w:numId w:val="42"/>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One o</w:t>
      </w:r>
      <w:r w:rsidRPr="00187BA3" w:rsidR="008C6924">
        <w:rPr>
          <w:rFonts w:eastAsiaTheme="minorHAnsi"/>
          <w:b w:val="0"/>
          <w:bCs w:val="0"/>
          <w:color w:val="auto"/>
          <w:sz w:val="22"/>
          <w:szCs w:val="22"/>
          <w:lang w:eastAsia="en-US"/>
        </w:rPr>
        <w:t>r</w:t>
      </w:r>
      <w:r w:rsidRPr="00187BA3">
        <w:rPr>
          <w:rFonts w:eastAsiaTheme="minorHAnsi"/>
          <w:b w:val="0"/>
          <w:bCs w:val="0"/>
          <w:color w:val="auto"/>
          <w:sz w:val="22"/>
          <w:szCs w:val="22"/>
          <w:lang w:eastAsia="en-US"/>
        </w:rPr>
        <w:t xml:space="preserve"> more factors specific to the physical, psychological, genetic, mental, economic, cultural or social identity of the individual</w:t>
      </w:r>
    </w:p>
    <w:p w:rsidRPr="00187BA3" w:rsidR="009D04F2" w:rsidP="00187BA3" w:rsidRDefault="009D04F2" w14:paraId="5A7C6040" w14:textId="77777777">
      <w:pPr>
        <w:spacing w:after="0" w:line="240" w:lineRule="auto"/>
        <w:jc w:val="both"/>
        <w:rPr>
          <w:rFonts w:ascii="Arial" w:hAnsi="Arial" w:cs="Arial"/>
        </w:rPr>
      </w:pPr>
      <w:r w:rsidRPr="00187BA3">
        <w:rPr>
          <w:rFonts w:ascii="Arial" w:hAnsi="Arial" w:cs="Arial"/>
        </w:rPr>
        <w:t>Under GDPR, all personal data obtained and held by us must be processed according to a set of core principles. In accordance with these principles, we will ensure that:</w:t>
      </w:r>
    </w:p>
    <w:p w:rsidRPr="00187BA3" w:rsidR="009D04F2" w:rsidP="00187BA3" w:rsidRDefault="009D04F2" w14:paraId="493C2638" w14:textId="77777777">
      <w:pPr>
        <w:pStyle w:val="ListParagraph"/>
        <w:numPr>
          <w:ilvl w:val="0"/>
          <w:numId w:val="36"/>
        </w:numPr>
        <w:spacing w:after="0" w:line="240" w:lineRule="auto"/>
        <w:jc w:val="both"/>
        <w:rPr>
          <w:rFonts w:ascii="Arial" w:hAnsi="Arial" w:cs="Arial"/>
        </w:rPr>
      </w:pPr>
      <w:r w:rsidRPr="00187BA3">
        <w:rPr>
          <w:rFonts w:ascii="Arial" w:hAnsi="Arial" w:cs="Arial"/>
        </w:rPr>
        <w:t xml:space="preserve">processing </w:t>
      </w:r>
      <w:r w:rsidRPr="00187BA3" w:rsidR="00FB10E9">
        <w:rPr>
          <w:rFonts w:ascii="Arial" w:hAnsi="Arial" w:cs="Arial"/>
        </w:rPr>
        <w:t>is</w:t>
      </w:r>
      <w:r w:rsidRPr="00187BA3">
        <w:rPr>
          <w:rFonts w:ascii="Arial" w:hAnsi="Arial" w:cs="Arial"/>
        </w:rPr>
        <w:t xml:space="preserve"> fair, lawful and transparent </w:t>
      </w:r>
    </w:p>
    <w:p w:rsidRPr="00187BA3" w:rsidR="009D04F2" w:rsidP="00187BA3" w:rsidRDefault="009D04F2" w14:paraId="23931CD2" w14:textId="77777777">
      <w:pPr>
        <w:pStyle w:val="ListParagraph"/>
        <w:numPr>
          <w:ilvl w:val="0"/>
          <w:numId w:val="36"/>
        </w:numPr>
        <w:spacing w:after="0" w:line="240" w:lineRule="auto"/>
        <w:jc w:val="both"/>
        <w:rPr>
          <w:rFonts w:ascii="Arial" w:hAnsi="Arial" w:cs="Arial"/>
        </w:rPr>
      </w:pPr>
      <w:r w:rsidRPr="00187BA3">
        <w:rPr>
          <w:rFonts w:ascii="Arial" w:hAnsi="Arial" w:cs="Arial"/>
        </w:rPr>
        <w:t xml:space="preserve">data </w:t>
      </w:r>
      <w:r w:rsidRPr="00187BA3" w:rsidR="00FB10E9">
        <w:rPr>
          <w:rFonts w:ascii="Arial" w:hAnsi="Arial" w:cs="Arial"/>
        </w:rPr>
        <w:t>is</w:t>
      </w:r>
      <w:r w:rsidRPr="00187BA3">
        <w:rPr>
          <w:rFonts w:ascii="Arial" w:hAnsi="Arial" w:cs="Arial"/>
        </w:rPr>
        <w:t xml:space="preserve"> collected for specific, explicit, and legitimate purposes</w:t>
      </w:r>
    </w:p>
    <w:p w:rsidRPr="00187BA3" w:rsidR="009D04F2" w:rsidP="00187BA3" w:rsidRDefault="009D04F2" w14:paraId="5DC55C09" w14:textId="77777777">
      <w:pPr>
        <w:pStyle w:val="ListParagraph"/>
        <w:numPr>
          <w:ilvl w:val="0"/>
          <w:numId w:val="36"/>
        </w:numPr>
        <w:spacing w:after="0" w:line="240" w:lineRule="auto"/>
        <w:jc w:val="both"/>
        <w:rPr>
          <w:rFonts w:ascii="Arial" w:hAnsi="Arial" w:cs="Arial"/>
        </w:rPr>
      </w:pPr>
      <w:r w:rsidRPr="00187BA3">
        <w:rPr>
          <w:rFonts w:ascii="Arial" w:hAnsi="Arial" w:cs="Arial"/>
        </w:rPr>
        <w:t xml:space="preserve">data collected </w:t>
      </w:r>
      <w:r w:rsidRPr="00187BA3" w:rsidR="00FB10E9">
        <w:rPr>
          <w:rFonts w:ascii="Arial" w:hAnsi="Arial" w:cs="Arial"/>
        </w:rPr>
        <w:t>is</w:t>
      </w:r>
      <w:r w:rsidRPr="00187BA3">
        <w:rPr>
          <w:rFonts w:ascii="Arial" w:hAnsi="Arial" w:cs="Arial"/>
        </w:rPr>
        <w:t xml:space="preserve"> adequate, relevant and limited to what is necessary for the purposes of processing</w:t>
      </w:r>
    </w:p>
    <w:p w:rsidRPr="00187BA3" w:rsidR="009D04F2" w:rsidP="00187BA3" w:rsidRDefault="009D04F2" w14:paraId="7768A480" w14:textId="2DDE6AE8">
      <w:pPr>
        <w:pStyle w:val="ListParagraph"/>
        <w:numPr>
          <w:ilvl w:val="0"/>
          <w:numId w:val="36"/>
        </w:numPr>
        <w:spacing w:after="0" w:line="240" w:lineRule="auto"/>
        <w:jc w:val="both"/>
        <w:rPr>
          <w:rFonts w:ascii="Arial" w:hAnsi="Arial" w:cs="Arial"/>
        </w:rPr>
      </w:pPr>
      <w:r w:rsidRPr="64BDFB77">
        <w:rPr>
          <w:rFonts w:ascii="Arial" w:hAnsi="Arial" w:cs="Arial"/>
        </w:rPr>
        <w:t xml:space="preserve">data </w:t>
      </w:r>
      <w:r w:rsidRPr="64BDFB77" w:rsidR="00FB10E9">
        <w:rPr>
          <w:rFonts w:ascii="Arial" w:hAnsi="Arial" w:cs="Arial"/>
        </w:rPr>
        <w:t>is</w:t>
      </w:r>
      <w:r w:rsidRPr="64BDFB77">
        <w:rPr>
          <w:rFonts w:ascii="Arial" w:hAnsi="Arial" w:cs="Arial"/>
        </w:rPr>
        <w:t xml:space="preserve"> kept accurate and up to date. Data which is found to be inaccurate will be rectified or erased without delay.</w:t>
      </w:r>
    </w:p>
    <w:p w:rsidRPr="00187BA3" w:rsidR="009D04F2" w:rsidP="00187BA3" w:rsidRDefault="009D04F2" w14:paraId="047BBD89" w14:textId="77777777">
      <w:pPr>
        <w:pStyle w:val="ListParagraph"/>
        <w:numPr>
          <w:ilvl w:val="0"/>
          <w:numId w:val="36"/>
        </w:numPr>
        <w:spacing w:after="0" w:line="240" w:lineRule="auto"/>
        <w:jc w:val="both"/>
        <w:rPr>
          <w:rFonts w:ascii="Arial" w:hAnsi="Arial" w:cs="Arial"/>
        </w:rPr>
      </w:pPr>
      <w:r w:rsidRPr="00187BA3">
        <w:rPr>
          <w:rFonts w:ascii="Arial" w:hAnsi="Arial" w:cs="Arial"/>
        </w:rPr>
        <w:t>data is not kept for longer than is necessary for its</w:t>
      </w:r>
      <w:r w:rsidRPr="00187BA3" w:rsidR="00711843">
        <w:rPr>
          <w:rFonts w:ascii="Arial" w:hAnsi="Arial" w:cs="Arial"/>
        </w:rPr>
        <w:t xml:space="preserve"> legal or</w:t>
      </w:r>
      <w:r w:rsidRPr="00187BA3">
        <w:rPr>
          <w:rFonts w:ascii="Arial" w:hAnsi="Arial" w:cs="Arial"/>
        </w:rPr>
        <w:t xml:space="preserve"> given purpose</w:t>
      </w:r>
    </w:p>
    <w:p w:rsidRPr="00187BA3" w:rsidR="009D04F2" w:rsidP="00187BA3" w:rsidRDefault="009D04F2" w14:paraId="1A22EE23" w14:textId="77777777">
      <w:pPr>
        <w:pStyle w:val="ListParagraph"/>
        <w:numPr>
          <w:ilvl w:val="0"/>
          <w:numId w:val="36"/>
        </w:numPr>
        <w:spacing w:after="0" w:line="240" w:lineRule="auto"/>
        <w:jc w:val="both"/>
        <w:rPr>
          <w:rFonts w:ascii="Arial" w:hAnsi="Arial" w:cs="Arial"/>
        </w:rPr>
      </w:pPr>
      <w:r w:rsidRPr="00187BA3">
        <w:rPr>
          <w:rFonts w:ascii="Arial" w:hAnsi="Arial" w:cs="Arial"/>
        </w:rPr>
        <w:t xml:space="preserve">data </w:t>
      </w:r>
      <w:r w:rsidRPr="00187BA3" w:rsidR="00FB10E9">
        <w:rPr>
          <w:rFonts w:ascii="Arial" w:hAnsi="Arial" w:cs="Arial"/>
        </w:rPr>
        <w:t>is</w:t>
      </w:r>
      <w:r w:rsidRPr="00187BA3">
        <w:rPr>
          <w:rFonts w:ascii="Arial" w:hAnsi="Arial" w:cs="Arial"/>
        </w:rPr>
        <w:t xml:space="preserve"> processed in a manner that ensures appropriate security of personal data including protection against unauthorised or unlawful processing, accidental loss, destruction or damage by using appropriate technical or organisation measures</w:t>
      </w:r>
    </w:p>
    <w:p w:rsidRPr="00187BA3" w:rsidR="009D04F2" w:rsidP="00187BA3" w:rsidRDefault="009D04F2" w14:paraId="4916857D" w14:textId="77777777">
      <w:pPr>
        <w:pStyle w:val="ListParagraph"/>
        <w:numPr>
          <w:ilvl w:val="0"/>
          <w:numId w:val="36"/>
        </w:numPr>
        <w:spacing w:after="0" w:line="240" w:lineRule="auto"/>
        <w:jc w:val="both"/>
        <w:rPr>
          <w:rFonts w:ascii="Arial" w:hAnsi="Arial" w:cs="Arial"/>
        </w:rPr>
      </w:pPr>
      <w:r w:rsidRPr="00187BA3">
        <w:rPr>
          <w:rFonts w:ascii="Arial" w:hAnsi="Arial" w:cs="Arial"/>
        </w:rPr>
        <w:t>we comply with the relevant GDPR procedures for international transferring of personal data</w:t>
      </w:r>
    </w:p>
    <w:p w:rsidRPr="00187BA3" w:rsidR="00537353" w:rsidP="00187BA3" w:rsidRDefault="00537353" w14:paraId="000BDEE9" w14:textId="77777777">
      <w:pPr>
        <w:spacing w:after="0" w:line="240" w:lineRule="auto"/>
        <w:ind w:left="1440" w:hanging="720"/>
        <w:jc w:val="both"/>
        <w:rPr>
          <w:rFonts w:ascii="Arial" w:hAnsi="Arial" w:cs="Arial"/>
        </w:rPr>
      </w:pPr>
    </w:p>
    <w:p w:rsidRPr="00187BA3" w:rsidR="009D04F2" w:rsidP="00187BA3" w:rsidRDefault="00EA4F7A" w14:paraId="62734398" w14:textId="2A0C6DAF">
      <w:pPr>
        <w:pStyle w:val="BodyBoldRed"/>
        <w:rPr>
          <w:b w:val="0"/>
          <w:sz w:val="22"/>
          <w:szCs w:val="22"/>
        </w:rPr>
      </w:pPr>
      <w:r w:rsidRPr="00187BA3">
        <w:rPr>
          <w:sz w:val="22"/>
          <w:szCs w:val="22"/>
        </w:rPr>
        <w:t>T</w:t>
      </w:r>
      <w:r w:rsidRPr="00DF144D" w:rsidR="00ED06EB">
        <w:rPr>
          <w:sz w:val="22"/>
          <w:szCs w:val="22"/>
        </w:rPr>
        <w:t>ypes of Data Held</w:t>
      </w:r>
    </w:p>
    <w:p w:rsidRPr="00187BA3" w:rsidR="00537353" w:rsidP="64BDFB77" w:rsidRDefault="00537353" w14:paraId="7AF50BD6" w14:textId="4A89FEF4">
      <w:pPr>
        <w:pStyle w:val="BodyBoldRed"/>
        <w:rPr>
          <w:rFonts w:eastAsiaTheme="minorEastAsia"/>
          <w:b w:val="0"/>
          <w:bCs w:val="0"/>
          <w:color w:val="auto"/>
          <w:sz w:val="22"/>
          <w:szCs w:val="22"/>
          <w:lang w:eastAsia="en-US"/>
        </w:rPr>
      </w:pPr>
      <w:r w:rsidRPr="64BDFB77">
        <w:rPr>
          <w:rFonts w:eastAsiaTheme="minorEastAsia"/>
          <w:b w:val="0"/>
          <w:bCs w:val="0"/>
          <w:color w:val="auto"/>
          <w:sz w:val="22"/>
          <w:szCs w:val="22"/>
          <w:lang w:eastAsia="en-US"/>
        </w:rPr>
        <w:t>The organisation collects and processes a range of information about you.</w:t>
      </w:r>
      <w:r w:rsidRPr="64BDFB77" w:rsidR="00544DAE">
        <w:rPr>
          <w:color w:val="auto"/>
          <w:sz w:val="22"/>
          <w:szCs w:val="22"/>
        </w:rPr>
        <w:t xml:space="preserve">  </w:t>
      </w:r>
      <w:r w:rsidRPr="64BDFB77" w:rsidR="00544DAE">
        <w:rPr>
          <w:b w:val="0"/>
          <w:bCs w:val="0"/>
          <w:color w:val="auto"/>
          <w:sz w:val="22"/>
          <w:szCs w:val="22"/>
        </w:rPr>
        <w:t>GWT</w:t>
      </w:r>
      <w:r w:rsidRPr="64BDFB77" w:rsidR="00544DAE">
        <w:rPr>
          <w:rFonts w:eastAsiaTheme="minorEastAsia"/>
          <w:b w:val="0"/>
          <w:bCs w:val="0"/>
          <w:color w:val="auto"/>
          <w:sz w:val="22"/>
          <w:szCs w:val="22"/>
          <w:lang w:eastAsia="en-US"/>
        </w:rPr>
        <w:t xml:space="preserve"> keep this data in a personnel file relating to each employee and we also hold the data within our computer systems. </w:t>
      </w:r>
      <w:r w:rsidRPr="64BDFB77">
        <w:rPr>
          <w:rFonts w:eastAsiaTheme="minorEastAsia"/>
          <w:b w:val="0"/>
          <w:bCs w:val="0"/>
          <w:color w:val="auto"/>
          <w:sz w:val="22"/>
          <w:szCs w:val="22"/>
          <w:lang w:eastAsia="en-US"/>
        </w:rPr>
        <w:t>This includes (as applicable):</w:t>
      </w:r>
    </w:p>
    <w:p w:rsidRPr="00187BA3" w:rsidR="00537353" w:rsidP="004550FC" w:rsidRDefault="00537353" w14:paraId="25D4149E"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provided by you</w:t>
      </w:r>
      <w:r w:rsidRPr="00187BA3" w:rsidR="00913530">
        <w:rPr>
          <w:rFonts w:eastAsiaTheme="minorHAnsi"/>
          <w:b w:val="0"/>
          <w:bCs w:val="0"/>
          <w:color w:val="auto"/>
          <w:sz w:val="22"/>
          <w:szCs w:val="22"/>
          <w:lang w:eastAsia="en-US"/>
        </w:rPr>
        <w:t xml:space="preserve"> such as your name, address, </w:t>
      </w:r>
      <w:r w:rsidRPr="00187BA3">
        <w:rPr>
          <w:rFonts w:eastAsiaTheme="minorHAnsi"/>
          <w:b w:val="0"/>
          <w:bCs w:val="0"/>
          <w:color w:val="auto"/>
          <w:sz w:val="22"/>
          <w:szCs w:val="22"/>
          <w:lang w:eastAsia="en-US"/>
        </w:rPr>
        <w:t>contact details, email address</w:t>
      </w:r>
      <w:r w:rsidRPr="00187BA3" w:rsidR="00913530">
        <w:rPr>
          <w:rFonts w:eastAsiaTheme="minorHAnsi"/>
          <w:b w:val="0"/>
          <w:bCs w:val="0"/>
          <w:color w:val="auto"/>
          <w:sz w:val="22"/>
          <w:szCs w:val="22"/>
          <w:lang w:eastAsia="en-US"/>
        </w:rPr>
        <w:t>,</w:t>
      </w:r>
      <w:r w:rsidRPr="00187BA3">
        <w:rPr>
          <w:rFonts w:eastAsiaTheme="minorHAnsi"/>
          <w:b w:val="0"/>
          <w:bCs w:val="0"/>
          <w:color w:val="auto"/>
          <w:sz w:val="22"/>
          <w:szCs w:val="22"/>
          <w:lang w:eastAsia="en-US"/>
        </w:rPr>
        <w:t xml:space="preserve"> telephone number, date of birth and </w:t>
      </w:r>
      <w:r w:rsidRPr="00187BA3" w:rsidR="00913530">
        <w:rPr>
          <w:rFonts w:eastAsiaTheme="minorHAnsi"/>
          <w:b w:val="0"/>
          <w:bCs w:val="0"/>
          <w:color w:val="auto"/>
          <w:sz w:val="22"/>
          <w:szCs w:val="22"/>
          <w:lang w:eastAsia="en-US"/>
        </w:rPr>
        <w:t>gender</w:t>
      </w:r>
    </w:p>
    <w:p w:rsidRPr="00187BA3" w:rsidR="00913530" w:rsidP="004550FC" w:rsidRDefault="00EC4076" w14:paraId="5427BF3F"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Job title, Job description, Salary and t</w:t>
      </w:r>
      <w:r w:rsidRPr="00187BA3" w:rsidR="00913530">
        <w:rPr>
          <w:rFonts w:eastAsiaTheme="minorHAnsi"/>
          <w:b w:val="0"/>
          <w:bCs w:val="0"/>
          <w:color w:val="auto"/>
          <w:sz w:val="22"/>
          <w:szCs w:val="22"/>
          <w:lang w:eastAsia="en-US"/>
        </w:rPr>
        <w:t>he terms and conditions of your employment</w:t>
      </w:r>
    </w:p>
    <w:p w:rsidRPr="00187BA3" w:rsidR="00913530" w:rsidP="004550FC" w:rsidRDefault="00913530" w14:paraId="13E0C987"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Details of your qualifications, skills, experience, employment history, including start and end dates with previous employers and with the organisation</w:t>
      </w:r>
    </w:p>
    <w:p w:rsidRPr="00187BA3" w:rsidR="00913530" w:rsidP="004550FC" w:rsidRDefault="00913530" w14:paraId="319FFA43"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about your pay and benefits</w:t>
      </w:r>
    </w:p>
    <w:p w:rsidRPr="00187BA3" w:rsidR="00913530" w:rsidP="004550FC" w:rsidRDefault="00913530" w14:paraId="6150BB59"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Details of your bank account and national insurance number</w:t>
      </w:r>
    </w:p>
    <w:p w:rsidRPr="00187BA3" w:rsidR="00913530" w:rsidP="004550FC" w:rsidRDefault="00913530" w14:paraId="71302B75"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about your marital status, next of kin, dependants and emergency contacts</w:t>
      </w:r>
    </w:p>
    <w:p w:rsidRPr="00187BA3" w:rsidR="00913530" w:rsidP="004550FC" w:rsidRDefault="00913530" w14:paraId="60001772"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about your nationality and entitlement to work in the UK</w:t>
      </w:r>
    </w:p>
    <w:p w:rsidRPr="00187BA3" w:rsidR="00913530" w:rsidP="004550FC" w:rsidRDefault="00913530" w14:paraId="7E9058A3"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from references</w:t>
      </w:r>
    </w:p>
    <w:p w:rsidRPr="00187BA3" w:rsidR="00913530" w:rsidP="004550FC" w:rsidRDefault="00913530" w14:paraId="02A55875"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on DBS checks including the outcome of the checks</w:t>
      </w:r>
    </w:p>
    <w:p w:rsidRPr="00187BA3" w:rsidR="00913530" w:rsidP="004550FC" w:rsidRDefault="00913530" w14:paraId="1C3F4212"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Details of your work pattern (days of work and working hours)</w:t>
      </w:r>
    </w:p>
    <w:p w:rsidRPr="00187BA3" w:rsidR="00913530" w:rsidP="004550FC" w:rsidRDefault="00913530" w14:paraId="41D65D8B"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Building access records</w:t>
      </w:r>
    </w:p>
    <w:p w:rsidRPr="00187BA3" w:rsidR="00913530" w:rsidP="004550FC" w:rsidRDefault="00913530" w14:paraId="57CF8665"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CCTV footage</w:t>
      </w:r>
    </w:p>
    <w:p w:rsidR="00913530" w:rsidP="004550FC" w:rsidRDefault="00913530" w14:paraId="4F63B5EB"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IT Equipment use, including internet access and telephones</w:t>
      </w:r>
    </w:p>
    <w:p w:rsidRPr="00187BA3" w:rsidR="00291444" w:rsidP="004550FC" w:rsidRDefault="00291444" w14:paraId="32316F5F" w14:textId="1C4CD34F">
      <w:pPr>
        <w:pStyle w:val="BodyBoldRed"/>
        <w:numPr>
          <w:ilvl w:val="0"/>
          <w:numId w:val="41"/>
        </w:numPr>
        <w:rPr>
          <w:rFonts w:eastAsiaTheme="minorHAnsi"/>
          <w:b w:val="0"/>
          <w:bCs w:val="0"/>
          <w:color w:val="auto"/>
          <w:sz w:val="22"/>
          <w:szCs w:val="22"/>
          <w:lang w:eastAsia="en-US"/>
        </w:rPr>
      </w:pPr>
      <w:r>
        <w:rPr>
          <w:rFonts w:eastAsiaTheme="minorHAnsi"/>
          <w:b w:val="0"/>
          <w:bCs w:val="0"/>
          <w:color w:val="auto"/>
          <w:sz w:val="22"/>
          <w:szCs w:val="22"/>
          <w:lang w:eastAsia="en-US"/>
        </w:rPr>
        <w:t>All incoming calls are automatically recorde</w:t>
      </w:r>
      <w:r w:rsidR="00FF05B2">
        <w:rPr>
          <w:rFonts w:eastAsiaTheme="minorHAnsi"/>
          <w:b w:val="0"/>
          <w:bCs w:val="0"/>
          <w:color w:val="auto"/>
          <w:sz w:val="22"/>
          <w:szCs w:val="22"/>
          <w:lang w:eastAsia="en-US"/>
        </w:rPr>
        <w:t>d</w:t>
      </w:r>
      <w:r w:rsidR="008A76E4">
        <w:rPr>
          <w:rFonts w:eastAsiaTheme="minorHAnsi"/>
          <w:b w:val="0"/>
          <w:bCs w:val="0"/>
          <w:color w:val="auto"/>
          <w:sz w:val="22"/>
          <w:szCs w:val="22"/>
          <w:lang w:eastAsia="en-US"/>
        </w:rPr>
        <w:t xml:space="preserve"> using our 3CX</w:t>
      </w:r>
      <w:r w:rsidR="00005E10">
        <w:rPr>
          <w:rFonts w:eastAsiaTheme="minorHAnsi"/>
          <w:b w:val="0"/>
          <w:bCs w:val="0"/>
          <w:color w:val="auto"/>
          <w:sz w:val="22"/>
          <w:szCs w:val="22"/>
          <w:lang w:eastAsia="en-US"/>
        </w:rPr>
        <w:t xml:space="preserve"> telephony </w:t>
      </w:r>
      <w:r w:rsidR="00A4572E">
        <w:rPr>
          <w:rFonts w:eastAsiaTheme="minorHAnsi"/>
          <w:b w:val="0"/>
          <w:bCs w:val="0"/>
          <w:color w:val="auto"/>
          <w:sz w:val="22"/>
          <w:szCs w:val="22"/>
          <w:lang w:eastAsia="en-US"/>
        </w:rPr>
        <w:t>system, the number, date and</w:t>
      </w:r>
      <w:r w:rsidR="00E63817">
        <w:rPr>
          <w:rFonts w:eastAsiaTheme="minorHAnsi"/>
          <w:b w:val="0"/>
          <w:bCs w:val="0"/>
          <w:color w:val="auto"/>
          <w:sz w:val="22"/>
          <w:szCs w:val="22"/>
          <w:lang w:eastAsia="en-US"/>
        </w:rPr>
        <w:t xml:space="preserve"> conversation </w:t>
      </w:r>
      <w:r w:rsidR="005364CB">
        <w:rPr>
          <w:rFonts w:eastAsiaTheme="minorHAnsi"/>
          <w:b w:val="0"/>
          <w:bCs w:val="0"/>
          <w:color w:val="auto"/>
          <w:sz w:val="22"/>
          <w:szCs w:val="22"/>
          <w:lang w:eastAsia="en-US"/>
        </w:rPr>
        <w:t>are recorded</w:t>
      </w:r>
      <w:r w:rsidR="002A4CF0">
        <w:rPr>
          <w:rFonts w:eastAsiaTheme="minorHAnsi"/>
          <w:b w:val="0"/>
          <w:bCs w:val="0"/>
          <w:color w:val="auto"/>
          <w:sz w:val="22"/>
          <w:szCs w:val="22"/>
          <w:lang w:eastAsia="en-US"/>
        </w:rPr>
        <w:t xml:space="preserve"> in order to protect</w:t>
      </w:r>
      <w:r w:rsidR="00314B81">
        <w:rPr>
          <w:rFonts w:eastAsiaTheme="minorHAnsi"/>
          <w:b w:val="0"/>
          <w:bCs w:val="0"/>
          <w:color w:val="auto"/>
          <w:sz w:val="22"/>
          <w:szCs w:val="22"/>
          <w:lang w:eastAsia="en-US"/>
        </w:rPr>
        <w:t xml:space="preserve"> the Trust and it’s staff.</w:t>
      </w:r>
    </w:p>
    <w:p w:rsidRPr="00187BA3" w:rsidR="00913530" w:rsidP="004550FC" w:rsidRDefault="00913530" w14:paraId="3F46E16C"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Details of periods of leave taken by you, including holiday, sickness and other absence and the reasons for the leave</w:t>
      </w:r>
    </w:p>
    <w:p w:rsidRPr="00187BA3" w:rsidR="00913530" w:rsidP="004550FC" w:rsidRDefault="00913530" w14:paraId="1D42B90A"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Details of any disciplinary or grievance procedures in which you have been involved, including any warnings issued to you and related correspondence</w:t>
      </w:r>
    </w:p>
    <w:p w:rsidRPr="00187BA3" w:rsidR="00913530" w:rsidP="004550FC" w:rsidRDefault="00913530" w14:paraId="23C16F14"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Performance management information, including appraisals, performance reviews and ratings, training you have participated in, performance improvement plans and related correspondence</w:t>
      </w:r>
    </w:p>
    <w:p w:rsidRPr="00187BA3" w:rsidR="00913530" w:rsidP="004550FC" w:rsidRDefault="00913530" w14:paraId="4ECF1FD1"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about medical or health conditions, including whether or not you have a disability for which the organisation needs to make reasonable adjustments</w:t>
      </w:r>
    </w:p>
    <w:p w:rsidRPr="00187BA3" w:rsidR="00EC4076" w:rsidP="004550FC" w:rsidRDefault="00EC4076" w14:paraId="7B046EB0"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on your driving license for insurance purposes on Gwent Wildlife Trust pool vehicles</w:t>
      </w:r>
    </w:p>
    <w:p w:rsidRPr="00187BA3" w:rsidR="00EA4F7A" w:rsidP="004550FC" w:rsidRDefault="00913530" w14:paraId="74174700"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 xml:space="preserve">Equal opportunities monitoring information, including information about your ethnic origin, sexual orientation, health and religion or belief </w:t>
      </w:r>
    </w:p>
    <w:p w:rsidRPr="00187BA3" w:rsidR="00D136E4" w:rsidP="00187BA3" w:rsidRDefault="00EA4F7A" w14:paraId="2C0F152C" w14:textId="39D88CA5">
      <w:pPr>
        <w:pStyle w:val="BodyBoldRed"/>
        <w:rPr>
          <w:sz w:val="22"/>
          <w:szCs w:val="22"/>
        </w:rPr>
      </w:pPr>
      <w:r w:rsidRPr="00187BA3">
        <w:rPr>
          <w:sz w:val="22"/>
          <w:szCs w:val="22"/>
        </w:rPr>
        <w:t>C</w:t>
      </w:r>
      <w:r w:rsidRPr="00DF144D" w:rsidR="00ED06EB">
        <w:rPr>
          <w:sz w:val="22"/>
          <w:szCs w:val="22"/>
        </w:rPr>
        <w:t>ollecting Your Data</w:t>
      </w:r>
    </w:p>
    <w:p w:rsidRPr="00187BA3" w:rsidR="00544DAE" w:rsidP="00187BA3" w:rsidRDefault="00544DAE" w14:paraId="59AC0B1B" w14:textId="3C38D240">
      <w:pPr>
        <w:spacing w:after="0" w:line="240" w:lineRule="auto"/>
        <w:jc w:val="both"/>
        <w:rPr>
          <w:rFonts w:ascii="Arial" w:hAnsi="Arial" w:cs="Arial"/>
        </w:rPr>
      </w:pPr>
      <w:r w:rsidRPr="64BDFB77">
        <w:rPr>
          <w:rFonts w:ascii="Arial" w:hAnsi="Arial" w:cs="Arial"/>
        </w:rPr>
        <w:t xml:space="preserve">GWT collect this information in a variety of ways. For example, data is collected through application forms and CVs; obtained from your passport or other identity documents; from forms completed by you at the start of or during employment; from correspondence with you; or through interviews, meetings or other assessments. In some cases, we collect personal data about you from third parties, such as references supplied by former employers and information from DBS checks permitted by law. </w:t>
      </w:r>
    </w:p>
    <w:p w:rsidRPr="00187BA3" w:rsidR="00544DAE" w:rsidP="00187BA3" w:rsidRDefault="00544DAE" w14:paraId="3832E7A5" w14:textId="77777777">
      <w:pPr>
        <w:spacing w:after="0" w:line="240" w:lineRule="auto"/>
        <w:jc w:val="both"/>
        <w:rPr>
          <w:rFonts w:ascii="Arial" w:hAnsi="Arial" w:cs="Arial"/>
        </w:rPr>
      </w:pPr>
    </w:p>
    <w:p w:rsidRPr="00187BA3" w:rsidR="00544DAE" w:rsidP="00187BA3" w:rsidRDefault="00544DAE" w14:paraId="13ED80CE" w14:textId="6EBC14E5">
      <w:pPr>
        <w:spacing w:after="0" w:line="240" w:lineRule="auto"/>
        <w:jc w:val="both"/>
        <w:rPr>
          <w:rFonts w:ascii="Arial" w:hAnsi="Arial" w:cs="Arial"/>
        </w:rPr>
      </w:pPr>
      <w:r w:rsidRPr="00187BA3">
        <w:rPr>
          <w:rFonts w:ascii="Arial" w:hAnsi="Arial" w:cs="Arial"/>
        </w:rPr>
        <w:t>Data is stored in</w:t>
      </w:r>
      <w:r w:rsidR="00A018DF">
        <w:rPr>
          <w:rFonts w:ascii="Arial" w:hAnsi="Arial" w:cs="Arial"/>
        </w:rPr>
        <w:t xml:space="preserve"> our protected 365</w:t>
      </w:r>
      <w:r w:rsidR="004E27F7">
        <w:rPr>
          <w:rFonts w:ascii="Arial" w:hAnsi="Arial" w:cs="Arial"/>
        </w:rPr>
        <w:t xml:space="preserve"> </w:t>
      </w:r>
      <w:r w:rsidR="00C62AB0">
        <w:rPr>
          <w:rFonts w:ascii="Arial" w:hAnsi="Arial" w:cs="Arial"/>
        </w:rPr>
        <w:t xml:space="preserve">system and </w:t>
      </w:r>
      <w:r w:rsidRPr="00187BA3">
        <w:rPr>
          <w:rFonts w:ascii="Arial" w:hAnsi="Arial" w:cs="Arial"/>
        </w:rPr>
        <w:t xml:space="preserve"> </w:t>
      </w:r>
      <w:r w:rsidR="00C62AB0">
        <w:rPr>
          <w:rFonts w:ascii="Arial" w:hAnsi="Arial" w:cs="Arial"/>
        </w:rPr>
        <w:t>backed up daily to</w:t>
      </w:r>
      <w:r w:rsidR="00334EB0">
        <w:rPr>
          <w:rFonts w:ascii="Arial" w:hAnsi="Arial" w:cs="Arial"/>
        </w:rPr>
        <w:t xml:space="preserve"> our </w:t>
      </w:r>
      <w:r w:rsidR="00096C1E">
        <w:rPr>
          <w:rFonts w:ascii="Arial" w:hAnsi="Arial" w:cs="Arial"/>
        </w:rPr>
        <w:t>cloud</w:t>
      </w:r>
      <w:r w:rsidR="006906D7">
        <w:rPr>
          <w:rFonts w:ascii="Arial" w:hAnsi="Arial" w:cs="Arial"/>
        </w:rPr>
        <w:t xml:space="preserve"> storage facility</w:t>
      </w:r>
      <w:r w:rsidR="00462452">
        <w:rPr>
          <w:rFonts w:ascii="Arial" w:hAnsi="Arial" w:cs="Arial"/>
        </w:rPr>
        <w:t xml:space="preserve"> and can </w:t>
      </w:r>
      <w:r w:rsidRPr="00187BA3">
        <w:rPr>
          <w:rFonts w:ascii="Arial" w:hAnsi="Arial" w:cs="Arial"/>
        </w:rPr>
        <w:t xml:space="preserve">only </w:t>
      </w:r>
      <w:r w:rsidR="003D1D17">
        <w:rPr>
          <w:rFonts w:ascii="Arial" w:hAnsi="Arial" w:cs="Arial"/>
        </w:rPr>
        <w:t xml:space="preserve">be </w:t>
      </w:r>
      <w:r w:rsidRPr="00187BA3">
        <w:rPr>
          <w:rFonts w:ascii="Arial" w:hAnsi="Arial" w:cs="Arial"/>
        </w:rPr>
        <w:t xml:space="preserve">accessed by authorised employees </w:t>
      </w:r>
      <w:r w:rsidR="00573427">
        <w:rPr>
          <w:rFonts w:ascii="Arial" w:hAnsi="Arial" w:cs="Arial"/>
        </w:rPr>
        <w:t>plus</w:t>
      </w:r>
      <w:r w:rsidRPr="00187BA3">
        <w:rPr>
          <w:rFonts w:ascii="Arial" w:hAnsi="Arial" w:cs="Arial"/>
        </w:rPr>
        <w:t xml:space="preserve"> a personnel file stored in a locked cabinet with restricted access.</w:t>
      </w:r>
    </w:p>
    <w:p w:rsidR="006159DB" w:rsidP="006159DB" w:rsidRDefault="006159DB" w14:paraId="57C2E824" w14:textId="77777777">
      <w:pPr>
        <w:pStyle w:val="BodyBoldRed"/>
        <w:rPr>
          <w:sz w:val="22"/>
          <w:szCs w:val="22"/>
        </w:rPr>
      </w:pPr>
    </w:p>
    <w:p w:rsidRPr="00187BA3" w:rsidR="00D136E4" w:rsidP="00187BA3" w:rsidRDefault="00ED06EB" w14:paraId="728BEAF3" w14:textId="43986704">
      <w:pPr>
        <w:pStyle w:val="BodyBoldRed"/>
        <w:rPr>
          <w:sz w:val="22"/>
          <w:szCs w:val="22"/>
        </w:rPr>
      </w:pPr>
      <w:r w:rsidRPr="00DF144D">
        <w:rPr>
          <w:sz w:val="22"/>
          <w:szCs w:val="22"/>
        </w:rPr>
        <w:t>Lawful Basis for Processing</w:t>
      </w:r>
    </w:p>
    <w:p w:rsidRPr="00187BA3" w:rsidR="003763FC" w:rsidRDefault="00D136E4" w14:paraId="7CC16AFA" w14:textId="5792BDEC">
      <w:pPr>
        <w:spacing w:after="0" w:line="240" w:lineRule="auto"/>
        <w:jc w:val="both"/>
        <w:rPr>
          <w:rFonts w:ascii="Arial" w:hAnsi="Arial" w:cs="Arial"/>
        </w:rPr>
      </w:pPr>
      <w:r w:rsidRPr="64BDFB77">
        <w:rPr>
          <w:rFonts w:ascii="Arial" w:hAnsi="Arial" w:cs="Arial"/>
        </w:rPr>
        <w:t>The law on data protection allows us to process your</w:t>
      </w:r>
      <w:r w:rsidRPr="64BDFB77" w:rsidR="00167C9F">
        <w:rPr>
          <w:rFonts w:ascii="Arial" w:hAnsi="Arial" w:cs="Arial"/>
        </w:rPr>
        <w:t xml:space="preserve"> data for certain reasons only. In the main, GWT process your data in order to comply with a legal requirement</w:t>
      </w:r>
      <w:r w:rsidRPr="64BDFB77" w:rsidR="00301CED">
        <w:rPr>
          <w:rFonts w:ascii="Arial" w:hAnsi="Arial" w:cs="Arial"/>
        </w:rPr>
        <w:t xml:space="preserve"> or in order to enter into and effectively manage the employment contract we have with you. </w:t>
      </w:r>
      <w:r w:rsidRPr="64BDFB77" w:rsidR="003763FC">
        <w:rPr>
          <w:rFonts w:ascii="Arial" w:hAnsi="Arial" w:cs="Arial"/>
        </w:rPr>
        <w:t xml:space="preserve">In other </w:t>
      </w:r>
      <w:r w:rsidRPr="64BDFB77" w:rsidR="00301CED">
        <w:rPr>
          <w:rFonts w:ascii="Arial" w:hAnsi="Arial" w:cs="Arial"/>
        </w:rPr>
        <w:t>cases,</w:t>
      </w:r>
      <w:r w:rsidRPr="64BDFB77" w:rsidR="003763FC">
        <w:rPr>
          <w:rFonts w:ascii="Arial" w:hAnsi="Arial" w:cs="Arial"/>
        </w:rPr>
        <w:t xml:space="preserve"> GWT have a legitimate interest in processing personal data before, during and after the end of the employment relationship. Where we rely on legitimate interests as a reason for processing</w:t>
      </w:r>
      <w:r w:rsidRPr="64BDFB77" w:rsidR="00301CED">
        <w:rPr>
          <w:rFonts w:ascii="Arial" w:hAnsi="Arial" w:cs="Arial"/>
        </w:rPr>
        <w:t xml:space="preserve"> employee</w:t>
      </w:r>
      <w:r w:rsidRPr="64BDFB77" w:rsidR="003763FC">
        <w:rPr>
          <w:rFonts w:ascii="Arial" w:hAnsi="Arial" w:cs="Arial"/>
        </w:rPr>
        <w:t xml:space="preserve"> personal data, it has been considered whether or not those interests are overridden by the rights and freedoms of employees and we have concluded that they </w:t>
      </w:r>
      <w:r w:rsidRPr="64BDFB77" w:rsidR="00ED06EB">
        <w:rPr>
          <w:rFonts w:ascii="Arial" w:hAnsi="Arial" w:cs="Arial"/>
        </w:rPr>
        <w:t>are</w:t>
      </w:r>
      <w:r w:rsidRPr="64BDFB77" w:rsidR="003763FC">
        <w:rPr>
          <w:rFonts w:ascii="Arial" w:hAnsi="Arial" w:cs="Arial"/>
        </w:rPr>
        <w:t xml:space="preserve"> not.</w:t>
      </w:r>
    </w:p>
    <w:p w:rsidRPr="00187BA3" w:rsidR="00301CED" w:rsidRDefault="00301CED" w14:paraId="2331FF05" w14:textId="77777777">
      <w:pPr>
        <w:spacing w:after="0" w:line="240" w:lineRule="auto"/>
        <w:jc w:val="both"/>
        <w:rPr>
          <w:rFonts w:ascii="Arial" w:hAnsi="Arial" w:cs="Arial"/>
        </w:rPr>
      </w:pPr>
    </w:p>
    <w:p w:rsidRPr="00187BA3" w:rsidR="00301CED" w:rsidRDefault="00301CED" w14:paraId="50112294" w14:textId="3058E57C">
      <w:pPr>
        <w:spacing w:after="0" w:line="240" w:lineRule="auto"/>
        <w:jc w:val="both"/>
        <w:rPr>
          <w:rFonts w:ascii="Arial" w:hAnsi="Arial" w:cs="Arial"/>
        </w:rPr>
      </w:pPr>
      <w:r w:rsidRPr="64BDFB77">
        <w:rPr>
          <w:rFonts w:ascii="Arial" w:hAnsi="Arial" w:cs="Arial"/>
        </w:rPr>
        <w:t>Some special categories of personal data such as information about health or medical conditions are processed to carry out employment law obligations.</w:t>
      </w:r>
      <w:r w:rsidRPr="64BDFB77" w:rsidR="00EC0243">
        <w:rPr>
          <w:rFonts w:ascii="Arial" w:hAnsi="Arial" w:cs="Arial"/>
        </w:rPr>
        <w:t xml:space="preserve"> </w:t>
      </w:r>
      <w:r w:rsidRPr="64BDFB77">
        <w:rPr>
          <w:rFonts w:ascii="Arial" w:hAnsi="Arial" w:cs="Arial"/>
        </w:rPr>
        <w:t>Where GWT process other special categories of personal data, such as information about ethnic origin, sexual orientation, health or religious belief, this is done for the purposes of equal opportunities monitoring. Data collected for this purpose is anonymised or is collected with the express consent of employees, which can be withdrawn at any time. Employees are entirely free to decide whether or not to provide such data and there are no consequences of failing to do so. Records are stored in personnel files and can be amended or deleted if an employee so wishes.</w:t>
      </w:r>
    </w:p>
    <w:p w:rsidRPr="00187BA3" w:rsidR="00610150" w:rsidRDefault="00610150" w14:paraId="3C6877B6" w14:textId="77777777">
      <w:pPr>
        <w:spacing w:after="0" w:line="240" w:lineRule="auto"/>
        <w:jc w:val="both"/>
        <w:rPr>
          <w:rFonts w:ascii="Arial" w:hAnsi="Arial" w:cs="Arial"/>
        </w:rPr>
      </w:pPr>
    </w:p>
    <w:p w:rsidRPr="00187BA3" w:rsidR="00D136E4" w:rsidRDefault="00FB0B37" w14:paraId="0EC542D5" w14:textId="77777777">
      <w:pPr>
        <w:spacing w:after="0" w:line="240" w:lineRule="auto"/>
        <w:jc w:val="both"/>
        <w:rPr>
          <w:rFonts w:ascii="Arial" w:hAnsi="Arial" w:cs="Arial"/>
        </w:rPr>
      </w:pPr>
      <w:r w:rsidRPr="00187BA3">
        <w:rPr>
          <w:rFonts w:ascii="Arial" w:hAnsi="Arial" w:cs="Arial"/>
        </w:rPr>
        <w:t>The information below categorises the types of data processing</w:t>
      </w:r>
      <w:r w:rsidRPr="00187BA3" w:rsidR="00AD7C49">
        <w:rPr>
          <w:rFonts w:ascii="Arial" w:hAnsi="Arial" w:cs="Arial"/>
        </w:rPr>
        <w:t>, appropr</w:t>
      </w:r>
      <w:r w:rsidRPr="00187BA3" w:rsidR="0021180D">
        <w:rPr>
          <w:rFonts w:ascii="Arial" w:hAnsi="Arial" w:cs="Arial"/>
        </w:rPr>
        <w:t xml:space="preserve">iate to your status, </w:t>
      </w:r>
      <w:r w:rsidRPr="00187BA3">
        <w:rPr>
          <w:rFonts w:ascii="Arial" w:hAnsi="Arial" w:cs="Arial"/>
        </w:rPr>
        <w:t>we undertake and the lawful basis we rely on.</w:t>
      </w:r>
    </w:p>
    <w:p w:rsidR="00EC4076" w:rsidRDefault="00EC4076" w14:paraId="40A1A452" w14:textId="186CAD22">
      <w:pPr>
        <w:spacing w:after="0" w:line="240" w:lineRule="auto"/>
        <w:jc w:val="both"/>
        <w:rPr>
          <w:rFonts w:ascii="Arial" w:hAnsi="Arial" w:cs="Arial"/>
        </w:rPr>
      </w:pPr>
    </w:p>
    <w:p w:rsidRPr="00187BA3" w:rsidR="004550FC" w:rsidRDefault="004550FC" w14:paraId="1C3AA1C2" w14:textId="77777777">
      <w:pPr>
        <w:spacing w:after="0" w:line="240" w:lineRule="auto"/>
        <w:jc w:val="both"/>
        <w:rPr>
          <w:rFonts w:ascii="Arial" w:hAnsi="Arial" w:cs="Arial"/>
        </w:rPr>
      </w:pPr>
    </w:p>
    <w:tbl>
      <w:tblPr>
        <w:tblStyle w:val="TableGrid"/>
        <w:tblW w:w="9067" w:type="dxa"/>
        <w:jc w:val="center"/>
        <w:tblLook w:val="04A0" w:firstRow="1" w:lastRow="0" w:firstColumn="1" w:lastColumn="0" w:noHBand="0" w:noVBand="1"/>
      </w:tblPr>
      <w:tblGrid>
        <w:gridCol w:w="5949"/>
        <w:gridCol w:w="3118"/>
      </w:tblGrid>
      <w:tr w:rsidRPr="00DF144D" w:rsidR="00AA20BB" w:rsidTr="00187BA3" w14:paraId="11DD3EE7" w14:textId="77777777">
        <w:trPr>
          <w:trHeight w:val="239"/>
          <w:jc w:val="center"/>
        </w:trPr>
        <w:tc>
          <w:tcPr>
            <w:tcW w:w="5949" w:type="dxa"/>
            <w:shd w:val="clear" w:color="auto" w:fill="BFBFBF" w:themeFill="background1" w:themeFillShade="BF"/>
          </w:tcPr>
          <w:p w:rsidRPr="00187BA3" w:rsidR="00EC0243" w:rsidP="00187BA3" w:rsidRDefault="00EC0243" w14:paraId="1429A772" w14:textId="77777777">
            <w:pPr>
              <w:jc w:val="both"/>
              <w:rPr>
                <w:rFonts w:ascii="Arial" w:hAnsi="Arial" w:cs="Arial"/>
                <w:b/>
              </w:rPr>
            </w:pPr>
            <w:r w:rsidRPr="00187BA3">
              <w:rPr>
                <w:rFonts w:ascii="Arial" w:hAnsi="Arial" w:cs="Arial"/>
                <w:b/>
              </w:rPr>
              <w:t>Activity Requiring your data</w:t>
            </w:r>
          </w:p>
        </w:tc>
        <w:tc>
          <w:tcPr>
            <w:tcW w:w="3118" w:type="dxa"/>
            <w:shd w:val="clear" w:color="auto" w:fill="BFBFBF" w:themeFill="background1" w:themeFillShade="BF"/>
          </w:tcPr>
          <w:p w:rsidRPr="00187BA3" w:rsidR="00EC0243" w:rsidP="00187BA3" w:rsidRDefault="00EC0243" w14:paraId="1D098919" w14:textId="77777777">
            <w:pPr>
              <w:jc w:val="both"/>
              <w:rPr>
                <w:rFonts w:ascii="Arial" w:hAnsi="Arial" w:cs="Arial"/>
                <w:b/>
              </w:rPr>
            </w:pPr>
            <w:r w:rsidRPr="00187BA3">
              <w:rPr>
                <w:rFonts w:ascii="Arial" w:hAnsi="Arial" w:cs="Arial"/>
                <w:b/>
              </w:rPr>
              <w:t>Lawful basis for processing</w:t>
            </w:r>
          </w:p>
        </w:tc>
      </w:tr>
      <w:tr w:rsidRPr="00DF144D" w:rsidR="00AA20BB" w:rsidTr="00187BA3" w14:paraId="44FABD57" w14:textId="77777777">
        <w:trPr>
          <w:trHeight w:val="239"/>
          <w:jc w:val="center"/>
        </w:trPr>
        <w:tc>
          <w:tcPr>
            <w:tcW w:w="5949" w:type="dxa"/>
          </w:tcPr>
          <w:p w:rsidRPr="00187BA3" w:rsidR="003763FC" w:rsidRDefault="001C173C" w14:paraId="6FC2EDF2" w14:textId="77777777">
            <w:pPr>
              <w:jc w:val="both"/>
              <w:rPr>
                <w:rFonts w:ascii="Arial" w:hAnsi="Arial" w:cs="Arial"/>
              </w:rPr>
            </w:pPr>
            <w:r w:rsidRPr="00187BA3">
              <w:rPr>
                <w:rFonts w:ascii="Arial" w:hAnsi="Arial" w:cs="Arial"/>
              </w:rPr>
              <w:t>Carry out the employment contract that we have entered into with you</w:t>
            </w:r>
          </w:p>
        </w:tc>
        <w:tc>
          <w:tcPr>
            <w:tcW w:w="3118" w:type="dxa"/>
          </w:tcPr>
          <w:p w:rsidRPr="00187BA3" w:rsidR="003763FC" w:rsidRDefault="001C173C" w14:paraId="242F4870" w14:textId="77777777">
            <w:pPr>
              <w:jc w:val="both"/>
              <w:rPr>
                <w:rFonts w:ascii="Arial" w:hAnsi="Arial" w:cs="Arial"/>
              </w:rPr>
            </w:pPr>
            <w:r w:rsidRPr="00187BA3">
              <w:rPr>
                <w:rFonts w:ascii="Arial" w:hAnsi="Arial" w:cs="Arial"/>
              </w:rPr>
              <w:t>Performance of Contract</w:t>
            </w:r>
          </w:p>
        </w:tc>
      </w:tr>
      <w:tr w:rsidRPr="00DF144D" w:rsidR="00AA20BB" w:rsidTr="00187BA3" w14:paraId="1A1A848D" w14:textId="77777777">
        <w:trPr>
          <w:trHeight w:val="239"/>
          <w:jc w:val="center"/>
        </w:trPr>
        <w:tc>
          <w:tcPr>
            <w:tcW w:w="5949" w:type="dxa"/>
          </w:tcPr>
          <w:p w:rsidRPr="00187BA3" w:rsidR="001C173C" w:rsidRDefault="001C173C" w14:paraId="623E8579" w14:textId="77777777">
            <w:pPr>
              <w:jc w:val="both"/>
              <w:rPr>
                <w:rFonts w:ascii="Arial" w:hAnsi="Arial" w:cs="Arial"/>
              </w:rPr>
            </w:pPr>
            <w:r w:rsidRPr="00187BA3">
              <w:rPr>
                <w:rFonts w:ascii="Arial" w:hAnsi="Arial" w:cs="Arial"/>
              </w:rPr>
              <w:t>Salary Payments</w:t>
            </w:r>
          </w:p>
        </w:tc>
        <w:tc>
          <w:tcPr>
            <w:tcW w:w="3118" w:type="dxa"/>
          </w:tcPr>
          <w:p w:rsidRPr="00187BA3" w:rsidR="001C173C" w:rsidRDefault="001C173C" w14:paraId="13936F1E" w14:textId="77777777">
            <w:pPr>
              <w:jc w:val="both"/>
              <w:rPr>
                <w:rFonts w:ascii="Arial" w:hAnsi="Arial" w:cs="Arial"/>
              </w:rPr>
            </w:pPr>
            <w:r w:rsidRPr="00187BA3">
              <w:rPr>
                <w:rFonts w:ascii="Arial" w:hAnsi="Arial" w:cs="Arial"/>
              </w:rPr>
              <w:t>Performance of Contract</w:t>
            </w:r>
          </w:p>
        </w:tc>
      </w:tr>
      <w:tr w:rsidRPr="00DF144D" w:rsidR="00AA20BB" w:rsidTr="00187BA3" w14:paraId="5ABD643E" w14:textId="77777777">
        <w:trPr>
          <w:trHeight w:val="239"/>
          <w:jc w:val="center"/>
        </w:trPr>
        <w:tc>
          <w:tcPr>
            <w:tcW w:w="5949" w:type="dxa"/>
          </w:tcPr>
          <w:p w:rsidRPr="00187BA3" w:rsidR="001C173C" w:rsidRDefault="001C173C" w14:paraId="065BE6F9" w14:textId="77777777">
            <w:pPr>
              <w:jc w:val="both"/>
              <w:rPr>
                <w:rFonts w:ascii="Arial" w:hAnsi="Arial" w:cs="Arial"/>
              </w:rPr>
            </w:pPr>
            <w:r w:rsidRPr="00187BA3">
              <w:rPr>
                <w:rFonts w:ascii="Arial" w:hAnsi="Arial" w:cs="Arial"/>
              </w:rPr>
              <w:t>Payment of Income Tax and National Insurance</w:t>
            </w:r>
          </w:p>
        </w:tc>
        <w:tc>
          <w:tcPr>
            <w:tcW w:w="3118" w:type="dxa"/>
          </w:tcPr>
          <w:p w:rsidRPr="00187BA3" w:rsidR="001C173C" w:rsidRDefault="001C173C" w14:paraId="0EB89874" w14:textId="77777777">
            <w:pPr>
              <w:jc w:val="both"/>
              <w:rPr>
                <w:rFonts w:ascii="Arial" w:hAnsi="Arial" w:cs="Arial"/>
              </w:rPr>
            </w:pPr>
            <w:r w:rsidRPr="00187BA3">
              <w:rPr>
                <w:rFonts w:ascii="Arial" w:hAnsi="Arial" w:cs="Arial"/>
              </w:rPr>
              <w:t>Legal Obligation</w:t>
            </w:r>
          </w:p>
        </w:tc>
      </w:tr>
      <w:tr w:rsidRPr="00DF144D" w:rsidR="00AA20BB" w:rsidTr="00187BA3" w14:paraId="45C3CCEC" w14:textId="77777777">
        <w:trPr>
          <w:trHeight w:val="239"/>
          <w:jc w:val="center"/>
        </w:trPr>
        <w:tc>
          <w:tcPr>
            <w:tcW w:w="5949" w:type="dxa"/>
          </w:tcPr>
          <w:p w:rsidRPr="00187BA3" w:rsidR="001C173C" w:rsidRDefault="001C173C" w14:paraId="2EBB9104" w14:textId="77777777">
            <w:pPr>
              <w:jc w:val="both"/>
              <w:rPr>
                <w:rFonts w:ascii="Arial" w:hAnsi="Arial" w:cs="Arial"/>
              </w:rPr>
            </w:pPr>
            <w:r w:rsidRPr="00187BA3">
              <w:rPr>
                <w:rFonts w:ascii="Arial" w:hAnsi="Arial" w:cs="Arial"/>
              </w:rPr>
              <w:t>Payment of pension</w:t>
            </w:r>
          </w:p>
        </w:tc>
        <w:tc>
          <w:tcPr>
            <w:tcW w:w="3118" w:type="dxa"/>
          </w:tcPr>
          <w:p w:rsidRPr="00187BA3" w:rsidR="001C173C" w:rsidRDefault="001C173C" w14:paraId="6CB70EE8" w14:textId="3F7302C8">
            <w:pPr>
              <w:jc w:val="both"/>
              <w:rPr>
                <w:rFonts w:ascii="Arial" w:hAnsi="Arial" w:cs="Arial"/>
              </w:rPr>
            </w:pPr>
            <w:r w:rsidRPr="00187BA3">
              <w:rPr>
                <w:rFonts w:ascii="Arial" w:hAnsi="Arial" w:cs="Arial"/>
              </w:rPr>
              <w:t>Legal Obligation</w:t>
            </w:r>
          </w:p>
        </w:tc>
      </w:tr>
      <w:tr w:rsidRPr="00DF144D" w:rsidR="00AA20BB" w:rsidTr="00187BA3" w14:paraId="217D7F1B" w14:textId="77777777">
        <w:trPr>
          <w:trHeight w:val="239"/>
          <w:jc w:val="center"/>
        </w:trPr>
        <w:tc>
          <w:tcPr>
            <w:tcW w:w="5949" w:type="dxa"/>
          </w:tcPr>
          <w:p w:rsidRPr="00187BA3" w:rsidR="003763FC" w:rsidRDefault="003763FC" w14:paraId="03995048" w14:textId="77777777">
            <w:pPr>
              <w:jc w:val="both"/>
              <w:rPr>
                <w:rFonts w:ascii="Arial" w:hAnsi="Arial" w:cs="Arial"/>
              </w:rPr>
            </w:pPr>
            <w:r w:rsidRPr="00187BA3">
              <w:rPr>
                <w:rFonts w:ascii="Arial" w:hAnsi="Arial" w:cs="Arial"/>
              </w:rPr>
              <w:t xml:space="preserve">Carry out checks on an </w:t>
            </w:r>
            <w:r w:rsidRPr="00187BA3" w:rsidR="00EC0243">
              <w:rPr>
                <w:rFonts w:ascii="Arial" w:hAnsi="Arial" w:cs="Arial"/>
              </w:rPr>
              <w:t>employee’s</w:t>
            </w:r>
            <w:r w:rsidRPr="00187BA3">
              <w:rPr>
                <w:rFonts w:ascii="Arial" w:hAnsi="Arial" w:cs="Arial"/>
              </w:rPr>
              <w:t xml:space="preserve"> entitlement to work in the United Kingdom</w:t>
            </w:r>
          </w:p>
        </w:tc>
        <w:tc>
          <w:tcPr>
            <w:tcW w:w="3118" w:type="dxa"/>
          </w:tcPr>
          <w:p w:rsidRPr="00187BA3" w:rsidR="003763FC" w:rsidRDefault="003763FC" w14:paraId="2BA985C4" w14:textId="77777777">
            <w:pPr>
              <w:jc w:val="both"/>
              <w:rPr>
                <w:rFonts w:ascii="Arial" w:hAnsi="Arial" w:cs="Arial"/>
              </w:rPr>
            </w:pPr>
            <w:r w:rsidRPr="00187BA3">
              <w:rPr>
                <w:rFonts w:ascii="Arial" w:hAnsi="Arial" w:cs="Arial"/>
              </w:rPr>
              <w:t>Legal Obligation</w:t>
            </w:r>
          </w:p>
        </w:tc>
      </w:tr>
      <w:tr w:rsidRPr="00DF144D" w:rsidR="00AA20BB" w:rsidTr="00187BA3" w14:paraId="7B04C835" w14:textId="77777777">
        <w:trPr>
          <w:trHeight w:val="239"/>
          <w:jc w:val="center"/>
        </w:trPr>
        <w:tc>
          <w:tcPr>
            <w:tcW w:w="5949" w:type="dxa"/>
          </w:tcPr>
          <w:p w:rsidRPr="00187BA3" w:rsidR="003763FC" w:rsidRDefault="003763FC" w14:paraId="6681EC8C" w14:textId="77777777">
            <w:pPr>
              <w:jc w:val="both"/>
              <w:rPr>
                <w:rFonts w:ascii="Arial" w:hAnsi="Arial" w:cs="Arial"/>
              </w:rPr>
            </w:pPr>
            <w:r w:rsidRPr="00187BA3">
              <w:rPr>
                <w:rFonts w:ascii="Arial" w:hAnsi="Arial" w:cs="Arial"/>
              </w:rPr>
              <w:t>Make reasonable adjustments for disabled employees</w:t>
            </w:r>
          </w:p>
        </w:tc>
        <w:tc>
          <w:tcPr>
            <w:tcW w:w="3118" w:type="dxa"/>
          </w:tcPr>
          <w:p w:rsidRPr="00187BA3" w:rsidR="003763FC" w:rsidRDefault="003763FC" w14:paraId="215CAA7A" w14:textId="77777777">
            <w:pPr>
              <w:jc w:val="both"/>
              <w:rPr>
                <w:rFonts w:ascii="Arial" w:hAnsi="Arial" w:cs="Arial"/>
              </w:rPr>
            </w:pPr>
            <w:r w:rsidRPr="00187BA3">
              <w:rPr>
                <w:rFonts w:ascii="Arial" w:hAnsi="Arial" w:cs="Arial"/>
              </w:rPr>
              <w:t>Legal Obligation</w:t>
            </w:r>
          </w:p>
        </w:tc>
      </w:tr>
      <w:tr w:rsidRPr="00DF144D" w:rsidR="00AA20BB" w:rsidTr="00187BA3" w14:paraId="3B22BCA4" w14:textId="77777777">
        <w:trPr>
          <w:trHeight w:val="239"/>
          <w:jc w:val="center"/>
        </w:trPr>
        <w:tc>
          <w:tcPr>
            <w:tcW w:w="5949" w:type="dxa"/>
          </w:tcPr>
          <w:p w:rsidRPr="00187BA3" w:rsidR="003763FC" w:rsidRDefault="003763FC" w14:paraId="01819ACF" w14:textId="77777777">
            <w:pPr>
              <w:jc w:val="both"/>
              <w:rPr>
                <w:rFonts w:ascii="Arial" w:hAnsi="Arial" w:cs="Arial"/>
              </w:rPr>
            </w:pPr>
            <w:r w:rsidRPr="00187BA3">
              <w:rPr>
                <w:rFonts w:ascii="Arial" w:hAnsi="Arial" w:cs="Arial"/>
              </w:rPr>
              <w:t>Compliance with health and safety laws</w:t>
            </w:r>
          </w:p>
        </w:tc>
        <w:tc>
          <w:tcPr>
            <w:tcW w:w="3118" w:type="dxa"/>
          </w:tcPr>
          <w:p w:rsidRPr="00187BA3" w:rsidR="003763FC" w:rsidRDefault="003763FC" w14:paraId="641CACEC" w14:textId="77777777">
            <w:pPr>
              <w:jc w:val="both"/>
              <w:rPr>
                <w:rFonts w:ascii="Arial" w:hAnsi="Arial" w:cs="Arial"/>
              </w:rPr>
            </w:pPr>
            <w:r w:rsidRPr="00187BA3">
              <w:rPr>
                <w:rFonts w:ascii="Arial" w:hAnsi="Arial" w:cs="Arial"/>
              </w:rPr>
              <w:t>Legal Obligation</w:t>
            </w:r>
          </w:p>
        </w:tc>
      </w:tr>
      <w:tr w:rsidRPr="00DF144D" w:rsidR="00AA20BB" w:rsidTr="00187BA3" w14:paraId="7775C746" w14:textId="77777777">
        <w:trPr>
          <w:trHeight w:val="239"/>
          <w:jc w:val="center"/>
        </w:trPr>
        <w:tc>
          <w:tcPr>
            <w:tcW w:w="5949" w:type="dxa"/>
          </w:tcPr>
          <w:p w:rsidRPr="00187BA3" w:rsidR="003763FC" w:rsidRDefault="003763FC" w14:paraId="3EABBBE4" w14:textId="3A3E9ACF">
            <w:pPr>
              <w:jc w:val="both"/>
              <w:rPr>
                <w:rFonts w:ascii="Arial" w:hAnsi="Arial" w:cs="Arial"/>
              </w:rPr>
            </w:pPr>
            <w:r w:rsidRPr="00187BA3">
              <w:rPr>
                <w:rFonts w:ascii="Arial" w:hAnsi="Arial" w:cs="Arial"/>
              </w:rPr>
              <w:t>Criminal Records checks to ensure that individuals are permitted to undertake or continue delivering the role</w:t>
            </w:r>
          </w:p>
        </w:tc>
        <w:tc>
          <w:tcPr>
            <w:tcW w:w="3118" w:type="dxa"/>
          </w:tcPr>
          <w:p w:rsidRPr="00187BA3" w:rsidR="003763FC" w:rsidRDefault="003763FC" w14:paraId="5D53EB46" w14:textId="77777777">
            <w:pPr>
              <w:jc w:val="both"/>
              <w:rPr>
                <w:rFonts w:ascii="Arial" w:hAnsi="Arial" w:cs="Arial"/>
              </w:rPr>
            </w:pPr>
            <w:r w:rsidRPr="00187BA3">
              <w:rPr>
                <w:rFonts w:ascii="Arial" w:hAnsi="Arial" w:cs="Arial"/>
              </w:rPr>
              <w:t>Legal Obligation</w:t>
            </w:r>
          </w:p>
        </w:tc>
      </w:tr>
      <w:tr w:rsidRPr="00DF144D" w:rsidR="00AA20BB" w:rsidTr="00187BA3" w14:paraId="056CB0ED" w14:textId="77777777">
        <w:trPr>
          <w:trHeight w:val="239"/>
          <w:jc w:val="center"/>
        </w:trPr>
        <w:tc>
          <w:tcPr>
            <w:tcW w:w="5949" w:type="dxa"/>
          </w:tcPr>
          <w:p w:rsidRPr="00187BA3" w:rsidR="00610150" w:rsidRDefault="003763FC" w14:paraId="7C6AC961" w14:textId="77777777">
            <w:pPr>
              <w:jc w:val="both"/>
              <w:rPr>
                <w:rFonts w:ascii="Arial" w:hAnsi="Arial" w:cs="Arial"/>
              </w:rPr>
            </w:pPr>
            <w:r w:rsidRPr="00187BA3">
              <w:rPr>
                <w:rFonts w:ascii="Arial" w:hAnsi="Arial" w:cs="Arial"/>
              </w:rPr>
              <w:t>Run recruitment processes</w:t>
            </w:r>
          </w:p>
        </w:tc>
        <w:tc>
          <w:tcPr>
            <w:tcW w:w="3118" w:type="dxa"/>
          </w:tcPr>
          <w:p w:rsidRPr="00187BA3" w:rsidR="00610150" w:rsidRDefault="003763FC" w14:paraId="27BC7F4F" w14:textId="77777777">
            <w:pPr>
              <w:jc w:val="both"/>
              <w:rPr>
                <w:rFonts w:ascii="Arial" w:hAnsi="Arial" w:cs="Arial"/>
              </w:rPr>
            </w:pPr>
            <w:r w:rsidRPr="00187BA3">
              <w:rPr>
                <w:rFonts w:ascii="Arial" w:hAnsi="Arial" w:cs="Arial"/>
              </w:rPr>
              <w:t>Legitimate interests</w:t>
            </w:r>
          </w:p>
        </w:tc>
      </w:tr>
      <w:tr w:rsidRPr="00DF144D" w:rsidR="00AA20BB" w:rsidTr="00187BA3" w14:paraId="55966F9E" w14:textId="77777777">
        <w:trPr>
          <w:trHeight w:val="690"/>
          <w:jc w:val="center"/>
        </w:trPr>
        <w:tc>
          <w:tcPr>
            <w:tcW w:w="5949" w:type="dxa"/>
          </w:tcPr>
          <w:p w:rsidRPr="00187BA3" w:rsidR="00610150" w:rsidRDefault="00610150" w14:paraId="35CC228E" w14:textId="0EC5BD1C">
            <w:pPr>
              <w:jc w:val="both"/>
              <w:rPr>
                <w:rFonts w:ascii="Arial" w:hAnsi="Arial" w:cs="Arial"/>
              </w:rPr>
            </w:pPr>
            <w:r w:rsidRPr="00187BA3">
              <w:rPr>
                <w:rFonts w:ascii="Arial" w:hAnsi="Arial" w:cs="Arial"/>
              </w:rPr>
              <w:t>Maintain accurate and up-to-date employment records and contact details, and records of employee contractual and statutory rights</w:t>
            </w:r>
          </w:p>
        </w:tc>
        <w:tc>
          <w:tcPr>
            <w:tcW w:w="3118" w:type="dxa"/>
          </w:tcPr>
          <w:p w:rsidRPr="00187BA3" w:rsidR="00610150" w:rsidRDefault="003763FC" w14:paraId="73566CBC" w14:textId="77777777">
            <w:pPr>
              <w:jc w:val="both"/>
              <w:rPr>
                <w:rFonts w:ascii="Arial" w:hAnsi="Arial" w:cs="Arial"/>
              </w:rPr>
            </w:pPr>
            <w:r w:rsidRPr="00187BA3">
              <w:rPr>
                <w:rFonts w:ascii="Arial" w:hAnsi="Arial" w:cs="Arial"/>
              </w:rPr>
              <w:t>Legitimate interests</w:t>
            </w:r>
          </w:p>
        </w:tc>
      </w:tr>
      <w:tr w:rsidRPr="00DF144D" w:rsidR="00AA20BB" w:rsidTr="00187BA3" w14:paraId="32B17B20" w14:textId="77777777">
        <w:trPr>
          <w:trHeight w:val="257"/>
          <w:jc w:val="center"/>
        </w:trPr>
        <w:tc>
          <w:tcPr>
            <w:tcW w:w="5949" w:type="dxa"/>
          </w:tcPr>
          <w:p w:rsidRPr="00187BA3" w:rsidR="00610150" w:rsidRDefault="003763FC" w14:paraId="5073ABBB" w14:textId="77777777">
            <w:pPr>
              <w:jc w:val="both"/>
              <w:rPr>
                <w:rFonts w:ascii="Arial" w:hAnsi="Arial" w:cs="Arial"/>
              </w:rPr>
            </w:pPr>
            <w:r w:rsidRPr="00187BA3">
              <w:rPr>
                <w:rFonts w:ascii="Arial" w:hAnsi="Arial" w:cs="Arial"/>
              </w:rPr>
              <w:t>Operate and keep a record of disciplinary and grievance processes</w:t>
            </w:r>
          </w:p>
        </w:tc>
        <w:tc>
          <w:tcPr>
            <w:tcW w:w="3118" w:type="dxa"/>
          </w:tcPr>
          <w:p w:rsidRPr="00187BA3" w:rsidR="00610150" w:rsidRDefault="003763FC" w14:paraId="0090163B" w14:textId="77777777">
            <w:pPr>
              <w:jc w:val="both"/>
              <w:rPr>
                <w:rFonts w:ascii="Arial" w:hAnsi="Arial" w:cs="Arial"/>
              </w:rPr>
            </w:pPr>
            <w:r w:rsidRPr="00187BA3">
              <w:rPr>
                <w:rFonts w:ascii="Arial" w:hAnsi="Arial" w:cs="Arial"/>
              </w:rPr>
              <w:t>Legitimate interests</w:t>
            </w:r>
          </w:p>
        </w:tc>
      </w:tr>
      <w:tr w:rsidRPr="00DF144D" w:rsidR="00AA20BB" w:rsidTr="00187BA3" w14:paraId="6D858706" w14:textId="77777777">
        <w:trPr>
          <w:trHeight w:val="239"/>
          <w:jc w:val="center"/>
        </w:trPr>
        <w:tc>
          <w:tcPr>
            <w:tcW w:w="5949" w:type="dxa"/>
          </w:tcPr>
          <w:p w:rsidRPr="00187BA3" w:rsidR="00610150" w:rsidRDefault="003763FC" w14:paraId="5DCD3C1D" w14:textId="77777777">
            <w:pPr>
              <w:jc w:val="both"/>
              <w:rPr>
                <w:rFonts w:ascii="Arial" w:hAnsi="Arial" w:cs="Arial"/>
              </w:rPr>
            </w:pPr>
            <w:r w:rsidRPr="00187BA3">
              <w:rPr>
                <w:rFonts w:ascii="Arial" w:hAnsi="Arial" w:cs="Arial"/>
              </w:rPr>
              <w:t>Operate and keep a record of employee performance and related processes, to plan for career development, succession planning and workforce management</w:t>
            </w:r>
          </w:p>
        </w:tc>
        <w:tc>
          <w:tcPr>
            <w:tcW w:w="3118" w:type="dxa"/>
          </w:tcPr>
          <w:p w:rsidRPr="00187BA3" w:rsidR="00610150" w:rsidRDefault="003763FC" w14:paraId="25880070" w14:textId="77777777">
            <w:pPr>
              <w:jc w:val="both"/>
              <w:rPr>
                <w:rFonts w:ascii="Arial" w:hAnsi="Arial" w:cs="Arial"/>
              </w:rPr>
            </w:pPr>
            <w:r w:rsidRPr="00187BA3">
              <w:rPr>
                <w:rFonts w:ascii="Arial" w:hAnsi="Arial" w:cs="Arial"/>
              </w:rPr>
              <w:t>Legitimate interests</w:t>
            </w:r>
          </w:p>
        </w:tc>
      </w:tr>
      <w:tr w:rsidRPr="00DF144D" w:rsidR="00AA20BB" w:rsidTr="00187BA3" w14:paraId="6FA3C5B1" w14:textId="77777777">
        <w:trPr>
          <w:trHeight w:val="257"/>
          <w:jc w:val="center"/>
        </w:trPr>
        <w:tc>
          <w:tcPr>
            <w:tcW w:w="5949" w:type="dxa"/>
          </w:tcPr>
          <w:p w:rsidRPr="00187BA3" w:rsidR="00610150" w:rsidRDefault="003763FC" w14:paraId="3699F62E" w14:textId="77777777">
            <w:pPr>
              <w:jc w:val="both"/>
              <w:rPr>
                <w:rFonts w:ascii="Arial" w:hAnsi="Arial" w:cs="Arial"/>
              </w:rPr>
            </w:pPr>
            <w:r w:rsidRPr="00187BA3">
              <w:rPr>
                <w:rFonts w:ascii="Arial" w:hAnsi="Arial" w:cs="Arial"/>
              </w:rPr>
              <w:t>Operate and keep a record of absence and absence management procedures, to allow effective workforce management and to ensure that employees are receiving the pay or other benefits to which they are entitled</w:t>
            </w:r>
          </w:p>
        </w:tc>
        <w:tc>
          <w:tcPr>
            <w:tcW w:w="3118" w:type="dxa"/>
          </w:tcPr>
          <w:p w:rsidRPr="00187BA3" w:rsidR="00610150" w:rsidRDefault="003763FC" w14:paraId="4B860612" w14:textId="77777777">
            <w:pPr>
              <w:jc w:val="both"/>
              <w:rPr>
                <w:rFonts w:ascii="Arial" w:hAnsi="Arial" w:cs="Arial"/>
              </w:rPr>
            </w:pPr>
            <w:r w:rsidRPr="00187BA3">
              <w:rPr>
                <w:rFonts w:ascii="Arial" w:hAnsi="Arial" w:cs="Arial"/>
              </w:rPr>
              <w:t>Legitimate interests</w:t>
            </w:r>
          </w:p>
        </w:tc>
      </w:tr>
      <w:tr w:rsidRPr="00DF144D" w:rsidR="00AA20BB" w:rsidTr="00187BA3" w14:paraId="09F4D610" w14:textId="77777777">
        <w:trPr>
          <w:trHeight w:val="239"/>
          <w:jc w:val="center"/>
        </w:trPr>
        <w:tc>
          <w:tcPr>
            <w:tcW w:w="5949" w:type="dxa"/>
          </w:tcPr>
          <w:p w:rsidRPr="00187BA3" w:rsidR="00610150" w:rsidRDefault="00EC4076" w14:paraId="78E3F961" w14:textId="52F4A0B4">
            <w:pPr>
              <w:jc w:val="both"/>
              <w:rPr>
                <w:rFonts w:ascii="Arial" w:hAnsi="Arial" w:cs="Arial"/>
              </w:rPr>
            </w:pPr>
            <w:r w:rsidRPr="00187BA3">
              <w:rPr>
                <w:rFonts w:ascii="Arial" w:hAnsi="Arial" w:cs="Arial"/>
              </w:rPr>
              <w:t>O</w:t>
            </w:r>
            <w:r w:rsidRPr="00187BA3" w:rsidR="003763FC">
              <w:rPr>
                <w:rFonts w:ascii="Arial" w:hAnsi="Arial" w:cs="Arial"/>
              </w:rPr>
              <w:t>perate and keep a record of other types of leave (including maternity, paternity, adoption, parental</w:t>
            </w:r>
            <w:r w:rsidRPr="00DF144D" w:rsidR="00C73D9F">
              <w:rPr>
                <w:rFonts w:ascii="Arial" w:hAnsi="Arial" w:cs="Arial"/>
              </w:rPr>
              <w:t>,</w:t>
            </w:r>
            <w:r w:rsidRPr="00187BA3" w:rsidR="003763FC">
              <w:rPr>
                <w:rFonts w:ascii="Arial" w:hAnsi="Arial" w:cs="Arial"/>
              </w:rPr>
              <w:t xml:space="preserve"> shared parental leave</w:t>
            </w:r>
            <w:r w:rsidRPr="00DF144D" w:rsidR="00C73D9F">
              <w:rPr>
                <w:rFonts w:ascii="Arial" w:hAnsi="Arial" w:cs="Arial"/>
              </w:rPr>
              <w:t xml:space="preserve"> and sabbatical</w:t>
            </w:r>
            <w:r w:rsidRPr="00187BA3" w:rsidR="003763FC">
              <w:rPr>
                <w:rFonts w:ascii="Arial" w:hAnsi="Arial" w:cs="Arial"/>
              </w:rPr>
              <w:t>), to allow effective workforce management, to ensure that the organisation complies with duties in relation to leave entitlement, and to ensure that employees are receiving the pay or other benefits to which they are entitled</w:t>
            </w:r>
          </w:p>
        </w:tc>
        <w:tc>
          <w:tcPr>
            <w:tcW w:w="3118" w:type="dxa"/>
          </w:tcPr>
          <w:p w:rsidRPr="00187BA3" w:rsidR="00610150" w:rsidRDefault="003763FC" w14:paraId="5CE2F599" w14:textId="77777777">
            <w:pPr>
              <w:jc w:val="both"/>
              <w:rPr>
                <w:rFonts w:ascii="Arial" w:hAnsi="Arial" w:cs="Arial"/>
              </w:rPr>
            </w:pPr>
            <w:r w:rsidRPr="00187BA3">
              <w:rPr>
                <w:rFonts w:ascii="Arial" w:hAnsi="Arial" w:cs="Arial"/>
              </w:rPr>
              <w:t>Legitimate interests</w:t>
            </w:r>
          </w:p>
        </w:tc>
      </w:tr>
      <w:tr w:rsidRPr="00DF144D" w:rsidR="00AA20BB" w:rsidTr="00187BA3" w14:paraId="5DCE8A9D" w14:textId="77777777">
        <w:trPr>
          <w:trHeight w:val="239"/>
          <w:jc w:val="center"/>
        </w:trPr>
        <w:tc>
          <w:tcPr>
            <w:tcW w:w="5949" w:type="dxa"/>
          </w:tcPr>
          <w:p w:rsidRPr="00187BA3" w:rsidR="00610150" w:rsidRDefault="003763FC" w14:paraId="10C4D15F" w14:textId="77777777">
            <w:pPr>
              <w:jc w:val="both"/>
              <w:rPr>
                <w:rFonts w:ascii="Arial" w:hAnsi="Arial" w:cs="Arial"/>
              </w:rPr>
            </w:pPr>
            <w:r w:rsidRPr="00187BA3">
              <w:rPr>
                <w:rFonts w:ascii="Arial" w:hAnsi="Arial" w:cs="Arial"/>
              </w:rPr>
              <w:t>Ensure effective general HR and business administration</w:t>
            </w:r>
          </w:p>
        </w:tc>
        <w:tc>
          <w:tcPr>
            <w:tcW w:w="3118" w:type="dxa"/>
          </w:tcPr>
          <w:p w:rsidRPr="00187BA3" w:rsidR="00610150" w:rsidRDefault="003763FC" w14:paraId="69A0EDC5" w14:textId="77777777">
            <w:pPr>
              <w:jc w:val="both"/>
              <w:rPr>
                <w:rFonts w:ascii="Arial" w:hAnsi="Arial" w:cs="Arial"/>
              </w:rPr>
            </w:pPr>
            <w:r w:rsidRPr="00187BA3">
              <w:rPr>
                <w:rFonts w:ascii="Arial" w:hAnsi="Arial" w:cs="Arial"/>
              </w:rPr>
              <w:t>Legitimate interests</w:t>
            </w:r>
          </w:p>
        </w:tc>
      </w:tr>
      <w:tr w:rsidRPr="00DF144D" w:rsidR="00AA20BB" w:rsidTr="00187BA3" w14:paraId="386EF6E8" w14:textId="77777777">
        <w:trPr>
          <w:trHeight w:val="239"/>
          <w:jc w:val="center"/>
        </w:trPr>
        <w:tc>
          <w:tcPr>
            <w:tcW w:w="5949" w:type="dxa"/>
          </w:tcPr>
          <w:p w:rsidRPr="00187BA3" w:rsidR="003763FC" w:rsidRDefault="003763FC" w14:paraId="57A88007" w14:textId="77777777">
            <w:pPr>
              <w:jc w:val="both"/>
              <w:rPr>
                <w:rFonts w:ascii="Arial" w:hAnsi="Arial" w:cs="Arial"/>
              </w:rPr>
            </w:pPr>
            <w:r w:rsidRPr="00187BA3">
              <w:rPr>
                <w:rFonts w:ascii="Arial" w:hAnsi="Arial" w:cs="Arial"/>
              </w:rPr>
              <w:t>Provide references on request for current or former employees</w:t>
            </w:r>
          </w:p>
        </w:tc>
        <w:tc>
          <w:tcPr>
            <w:tcW w:w="3118" w:type="dxa"/>
          </w:tcPr>
          <w:p w:rsidRPr="00187BA3" w:rsidR="003763FC" w:rsidRDefault="003763FC" w14:paraId="764461F5" w14:textId="77777777">
            <w:pPr>
              <w:jc w:val="both"/>
              <w:rPr>
                <w:rFonts w:ascii="Arial" w:hAnsi="Arial" w:cs="Arial"/>
              </w:rPr>
            </w:pPr>
            <w:r w:rsidRPr="00187BA3">
              <w:rPr>
                <w:rFonts w:ascii="Arial" w:hAnsi="Arial" w:cs="Arial"/>
              </w:rPr>
              <w:t>Legitimate interests</w:t>
            </w:r>
          </w:p>
        </w:tc>
      </w:tr>
      <w:tr w:rsidRPr="00DF144D" w:rsidR="00AA20BB" w:rsidTr="00187BA3" w14:paraId="47D219D3" w14:textId="77777777">
        <w:trPr>
          <w:trHeight w:val="239"/>
          <w:jc w:val="center"/>
        </w:trPr>
        <w:tc>
          <w:tcPr>
            <w:tcW w:w="5949" w:type="dxa"/>
          </w:tcPr>
          <w:p w:rsidRPr="00187BA3" w:rsidR="003763FC" w:rsidRDefault="003763FC" w14:paraId="1402E259" w14:textId="77777777">
            <w:pPr>
              <w:jc w:val="both"/>
              <w:rPr>
                <w:rFonts w:ascii="Arial" w:hAnsi="Arial" w:cs="Arial"/>
              </w:rPr>
            </w:pPr>
            <w:r w:rsidRPr="00187BA3">
              <w:rPr>
                <w:rFonts w:ascii="Arial" w:hAnsi="Arial" w:cs="Arial"/>
              </w:rPr>
              <w:t>Respond to and defend against legal claims</w:t>
            </w:r>
          </w:p>
        </w:tc>
        <w:tc>
          <w:tcPr>
            <w:tcW w:w="3118" w:type="dxa"/>
          </w:tcPr>
          <w:p w:rsidRPr="00187BA3" w:rsidR="003763FC" w:rsidRDefault="003763FC" w14:paraId="4DB22F6C" w14:textId="77777777">
            <w:pPr>
              <w:jc w:val="both"/>
              <w:rPr>
                <w:rFonts w:ascii="Arial" w:hAnsi="Arial" w:cs="Arial"/>
              </w:rPr>
            </w:pPr>
            <w:r w:rsidRPr="00187BA3">
              <w:rPr>
                <w:rFonts w:ascii="Arial" w:hAnsi="Arial" w:cs="Arial"/>
              </w:rPr>
              <w:t>Legitimate interests</w:t>
            </w:r>
          </w:p>
        </w:tc>
      </w:tr>
      <w:tr w:rsidRPr="00DF144D" w:rsidR="00AA20BB" w:rsidTr="00187BA3" w14:paraId="07EE39E4" w14:textId="77777777">
        <w:trPr>
          <w:trHeight w:val="239"/>
          <w:jc w:val="center"/>
        </w:trPr>
        <w:tc>
          <w:tcPr>
            <w:tcW w:w="5949" w:type="dxa"/>
          </w:tcPr>
          <w:p w:rsidRPr="00187BA3" w:rsidR="003763FC" w:rsidRDefault="003763FC" w14:paraId="62359A74" w14:textId="77777777">
            <w:pPr>
              <w:jc w:val="both"/>
              <w:rPr>
                <w:rFonts w:ascii="Arial" w:hAnsi="Arial" w:cs="Arial"/>
              </w:rPr>
            </w:pPr>
            <w:r w:rsidRPr="00187BA3">
              <w:rPr>
                <w:rFonts w:ascii="Arial" w:hAnsi="Arial" w:cs="Arial"/>
              </w:rPr>
              <w:t>Maintain and promote equality, diversity and inclusion in the workplace</w:t>
            </w:r>
          </w:p>
        </w:tc>
        <w:tc>
          <w:tcPr>
            <w:tcW w:w="3118" w:type="dxa"/>
          </w:tcPr>
          <w:p w:rsidRPr="00187BA3" w:rsidR="003763FC" w:rsidRDefault="001C173C" w14:paraId="3D733613" w14:textId="0DC608D0">
            <w:pPr>
              <w:jc w:val="both"/>
              <w:rPr>
                <w:rFonts w:ascii="Arial" w:hAnsi="Arial" w:cs="Arial"/>
              </w:rPr>
            </w:pPr>
            <w:r w:rsidRPr="00187BA3">
              <w:rPr>
                <w:rFonts w:ascii="Arial" w:hAnsi="Arial" w:cs="Arial"/>
              </w:rPr>
              <w:t>Consent</w:t>
            </w:r>
          </w:p>
        </w:tc>
      </w:tr>
      <w:tr w:rsidRPr="00DF144D" w:rsidR="00AA20BB" w:rsidTr="00187BA3" w14:paraId="3397B178" w14:textId="77777777">
        <w:trPr>
          <w:trHeight w:val="239"/>
          <w:jc w:val="center"/>
        </w:trPr>
        <w:tc>
          <w:tcPr>
            <w:tcW w:w="5949" w:type="dxa"/>
          </w:tcPr>
          <w:p w:rsidRPr="00187BA3" w:rsidR="001C173C" w:rsidRDefault="001C173C" w14:paraId="592FA223" w14:textId="77777777">
            <w:pPr>
              <w:jc w:val="both"/>
              <w:rPr>
                <w:rFonts w:ascii="Arial" w:hAnsi="Arial" w:cs="Arial"/>
              </w:rPr>
            </w:pPr>
            <w:r w:rsidRPr="00187BA3">
              <w:rPr>
                <w:rFonts w:ascii="Arial" w:hAnsi="Arial" w:cs="Arial"/>
              </w:rPr>
              <w:t>Preventing fraud</w:t>
            </w:r>
          </w:p>
        </w:tc>
        <w:tc>
          <w:tcPr>
            <w:tcW w:w="3118" w:type="dxa"/>
          </w:tcPr>
          <w:p w:rsidRPr="00187BA3" w:rsidR="001C173C" w:rsidRDefault="001C173C" w14:paraId="136C0F68" w14:textId="77777777">
            <w:pPr>
              <w:jc w:val="both"/>
              <w:rPr>
                <w:rFonts w:ascii="Arial" w:hAnsi="Arial" w:cs="Arial"/>
              </w:rPr>
            </w:pPr>
            <w:r w:rsidRPr="00187BA3">
              <w:rPr>
                <w:rFonts w:ascii="Arial" w:hAnsi="Arial" w:cs="Arial"/>
              </w:rPr>
              <w:t>Legitimate interests</w:t>
            </w:r>
          </w:p>
        </w:tc>
      </w:tr>
      <w:tr w:rsidRPr="00DF144D" w:rsidR="00AA20BB" w:rsidTr="00187BA3" w14:paraId="4AB05BB1" w14:textId="77777777">
        <w:trPr>
          <w:trHeight w:val="239"/>
          <w:jc w:val="center"/>
        </w:trPr>
        <w:tc>
          <w:tcPr>
            <w:tcW w:w="5949" w:type="dxa"/>
          </w:tcPr>
          <w:p w:rsidRPr="00187BA3" w:rsidR="001C173C" w:rsidRDefault="001C173C" w14:paraId="5D801445" w14:textId="77777777">
            <w:pPr>
              <w:jc w:val="both"/>
              <w:rPr>
                <w:rFonts w:ascii="Arial" w:hAnsi="Arial" w:cs="Arial"/>
              </w:rPr>
            </w:pPr>
            <w:r w:rsidRPr="00187BA3">
              <w:rPr>
                <w:rFonts w:ascii="Arial" w:hAnsi="Arial" w:cs="Arial"/>
              </w:rPr>
              <w:t>Ensuring our administrative and IT systems are secure and robust against unauthorised access</w:t>
            </w:r>
          </w:p>
        </w:tc>
        <w:tc>
          <w:tcPr>
            <w:tcW w:w="3118" w:type="dxa"/>
          </w:tcPr>
          <w:p w:rsidRPr="00187BA3" w:rsidR="001C173C" w:rsidRDefault="001C173C" w14:paraId="15968671" w14:textId="77777777">
            <w:pPr>
              <w:jc w:val="both"/>
              <w:rPr>
                <w:rFonts w:ascii="Arial" w:hAnsi="Arial" w:cs="Arial"/>
              </w:rPr>
            </w:pPr>
            <w:r w:rsidRPr="00187BA3">
              <w:rPr>
                <w:rFonts w:ascii="Arial" w:hAnsi="Arial" w:cs="Arial"/>
              </w:rPr>
              <w:t>Legitimate interests</w:t>
            </w:r>
          </w:p>
        </w:tc>
      </w:tr>
    </w:tbl>
    <w:p w:rsidRPr="00187BA3" w:rsidR="006731FD" w:rsidP="00187BA3" w:rsidRDefault="006731FD" w14:paraId="6ABA6971" w14:textId="77777777">
      <w:pPr>
        <w:spacing w:after="0" w:line="240" w:lineRule="auto"/>
        <w:jc w:val="both"/>
        <w:rPr>
          <w:rFonts w:ascii="Arial" w:hAnsi="Arial" w:cs="Arial"/>
        </w:rPr>
      </w:pPr>
    </w:p>
    <w:p w:rsidRPr="00187BA3" w:rsidR="00D136E4" w:rsidP="00187BA3" w:rsidRDefault="00DC0A48" w14:paraId="0C6C1395" w14:textId="7A0F35B5">
      <w:pPr>
        <w:pStyle w:val="BodyBoldRed"/>
        <w:rPr>
          <w:sz w:val="22"/>
          <w:szCs w:val="22"/>
        </w:rPr>
      </w:pPr>
      <w:r w:rsidRPr="00187BA3">
        <w:rPr>
          <w:sz w:val="22"/>
          <w:szCs w:val="22"/>
        </w:rPr>
        <w:t>S</w:t>
      </w:r>
      <w:r w:rsidRPr="00DF144D" w:rsidR="00C73D9F">
        <w:rPr>
          <w:sz w:val="22"/>
          <w:szCs w:val="22"/>
        </w:rPr>
        <w:t>pecial Categories of Data</w:t>
      </w:r>
    </w:p>
    <w:p w:rsidRPr="00187BA3" w:rsidR="00D136E4" w:rsidRDefault="00D136E4" w14:paraId="2937F473" w14:textId="3DC16682">
      <w:pPr>
        <w:spacing w:after="0" w:line="240" w:lineRule="auto"/>
        <w:jc w:val="both"/>
        <w:rPr>
          <w:rFonts w:ascii="Arial" w:hAnsi="Arial" w:cs="Arial"/>
        </w:rPr>
      </w:pPr>
      <w:r w:rsidRPr="64BDFB77">
        <w:rPr>
          <w:rFonts w:ascii="Arial" w:hAnsi="Arial" w:cs="Arial"/>
        </w:rPr>
        <w:t xml:space="preserve">Special categories of </w:t>
      </w:r>
      <w:r w:rsidRPr="64BDFB77" w:rsidR="00F543C8">
        <w:rPr>
          <w:rFonts w:ascii="Arial" w:hAnsi="Arial" w:cs="Arial"/>
        </w:rPr>
        <w:t xml:space="preserve">personal </w:t>
      </w:r>
      <w:r w:rsidRPr="64BDFB77">
        <w:rPr>
          <w:rFonts w:ascii="Arial" w:hAnsi="Arial" w:cs="Arial"/>
        </w:rPr>
        <w:t xml:space="preserve">data </w:t>
      </w:r>
      <w:r w:rsidRPr="64BDFB77" w:rsidR="00F543C8">
        <w:rPr>
          <w:rFonts w:ascii="Arial" w:hAnsi="Arial" w:cs="Arial"/>
        </w:rPr>
        <w:t>processed by GWT are</w:t>
      </w:r>
      <w:r w:rsidRPr="64BDFB77">
        <w:rPr>
          <w:rFonts w:ascii="Arial" w:hAnsi="Arial" w:cs="Arial"/>
        </w:rPr>
        <w:t xml:space="preserve">: </w:t>
      </w:r>
    </w:p>
    <w:p w:rsidRPr="00187BA3" w:rsidR="00B27785" w:rsidP="00187BA3" w:rsidRDefault="00D136E4" w14:paraId="62A9B7E4" w14:textId="77777777">
      <w:pPr>
        <w:pStyle w:val="ListParagraph"/>
        <w:numPr>
          <w:ilvl w:val="0"/>
          <w:numId w:val="34"/>
        </w:numPr>
        <w:spacing w:after="0" w:line="240" w:lineRule="auto"/>
        <w:jc w:val="both"/>
        <w:rPr>
          <w:rFonts w:ascii="Arial" w:hAnsi="Arial" w:cs="Arial"/>
        </w:rPr>
      </w:pPr>
      <w:r w:rsidRPr="00187BA3">
        <w:rPr>
          <w:rFonts w:ascii="Arial" w:hAnsi="Arial" w:cs="Arial"/>
        </w:rPr>
        <w:t>health</w:t>
      </w:r>
    </w:p>
    <w:p w:rsidRPr="00187BA3" w:rsidR="00D136E4" w:rsidP="00187BA3" w:rsidRDefault="00D136E4" w14:paraId="2400970C" w14:textId="77777777">
      <w:pPr>
        <w:pStyle w:val="ListParagraph"/>
        <w:numPr>
          <w:ilvl w:val="0"/>
          <w:numId w:val="34"/>
        </w:numPr>
        <w:spacing w:after="0" w:line="240" w:lineRule="auto"/>
        <w:jc w:val="both"/>
        <w:rPr>
          <w:rFonts w:ascii="Arial" w:hAnsi="Arial" w:cs="Arial"/>
        </w:rPr>
      </w:pPr>
      <w:r w:rsidRPr="00187BA3">
        <w:rPr>
          <w:rFonts w:ascii="Arial" w:hAnsi="Arial" w:cs="Arial"/>
        </w:rPr>
        <w:t>sexual orientation</w:t>
      </w:r>
    </w:p>
    <w:p w:rsidRPr="00187BA3" w:rsidR="00D136E4" w:rsidP="00187BA3" w:rsidRDefault="00D136E4" w14:paraId="45AF6C71" w14:textId="77777777">
      <w:pPr>
        <w:pStyle w:val="ListParagraph"/>
        <w:numPr>
          <w:ilvl w:val="0"/>
          <w:numId w:val="34"/>
        </w:numPr>
        <w:spacing w:after="0" w:line="240" w:lineRule="auto"/>
        <w:jc w:val="both"/>
        <w:rPr>
          <w:rFonts w:ascii="Arial" w:hAnsi="Arial" w:cs="Arial"/>
        </w:rPr>
      </w:pPr>
      <w:r w:rsidRPr="00187BA3">
        <w:rPr>
          <w:rFonts w:ascii="Arial" w:hAnsi="Arial" w:cs="Arial"/>
        </w:rPr>
        <w:t>race</w:t>
      </w:r>
    </w:p>
    <w:p w:rsidRPr="00187BA3" w:rsidR="00D136E4" w:rsidP="00187BA3" w:rsidRDefault="00D136E4" w14:paraId="75E01705" w14:textId="77777777">
      <w:pPr>
        <w:pStyle w:val="ListParagraph"/>
        <w:numPr>
          <w:ilvl w:val="0"/>
          <w:numId w:val="34"/>
        </w:numPr>
        <w:spacing w:after="0" w:line="240" w:lineRule="auto"/>
        <w:jc w:val="both"/>
        <w:rPr>
          <w:rFonts w:ascii="Arial" w:hAnsi="Arial" w:cs="Arial"/>
        </w:rPr>
      </w:pPr>
      <w:r w:rsidRPr="00187BA3">
        <w:rPr>
          <w:rFonts w:ascii="Arial" w:hAnsi="Arial" w:cs="Arial"/>
        </w:rPr>
        <w:t>ethnic origin</w:t>
      </w:r>
    </w:p>
    <w:p w:rsidRPr="00187BA3" w:rsidR="00D136E4" w:rsidP="00187BA3" w:rsidRDefault="00D136E4" w14:paraId="30E01134" w14:textId="77777777">
      <w:pPr>
        <w:pStyle w:val="ListParagraph"/>
        <w:numPr>
          <w:ilvl w:val="0"/>
          <w:numId w:val="34"/>
        </w:numPr>
        <w:spacing w:after="0" w:line="240" w:lineRule="auto"/>
        <w:jc w:val="both"/>
        <w:rPr>
          <w:rFonts w:ascii="Arial" w:hAnsi="Arial" w:cs="Arial"/>
        </w:rPr>
      </w:pPr>
      <w:r w:rsidRPr="00187BA3">
        <w:rPr>
          <w:rFonts w:ascii="Arial" w:hAnsi="Arial" w:cs="Arial"/>
        </w:rPr>
        <w:t>political opinion</w:t>
      </w:r>
    </w:p>
    <w:p w:rsidRPr="00187BA3" w:rsidR="00D136E4" w:rsidP="00187BA3" w:rsidRDefault="00D136E4" w14:paraId="1F00D16F" w14:textId="77777777">
      <w:pPr>
        <w:pStyle w:val="ListParagraph"/>
        <w:numPr>
          <w:ilvl w:val="0"/>
          <w:numId w:val="34"/>
        </w:numPr>
        <w:spacing w:after="0" w:line="240" w:lineRule="auto"/>
        <w:jc w:val="both"/>
        <w:rPr>
          <w:rFonts w:ascii="Arial" w:hAnsi="Arial" w:cs="Arial"/>
        </w:rPr>
      </w:pPr>
      <w:r w:rsidRPr="00187BA3">
        <w:rPr>
          <w:rFonts w:ascii="Arial" w:hAnsi="Arial" w:cs="Arial"/>
        </w:rPr>
        <w:t>religion</w:t>
      </w:r>
    </w:p>
    <w:p w:rsidRPr="00187BA3" w:rsidR="00BA2A3B" w:rsidP="00187BA3" w:rsidRDefault="00D136E4" w14:paraId="7D6F451F" w14:textId="77777777">
      <w:pPr>
        <w:pStyle w:val="ListParagraph"/>
        <w:numPr>
          <w:ilvl w:val="0"/>
          <w:numId w:val="34"/>
        </w:numPr>
        <w:spacing w:after="0" w:line="240" w:lineRule="auto"/>
        <w:jc w:val="both"/>
        <w:rPr>
          <w:rFonts w:ascii="Arial" w:hAnsi="Arial" w:cs="Arial"/>
        </w:rPr>
      </w:pPr>
      <w:r w:rsidRPr="00187BA3">
        <w:rPr>
          <w:rFonts w:ascii="Arial" w:hAnsi="Arial" w:cs="Arial"/>
        </w:rPr>
        <w:t xml:space="preserve">trade union membership </w:t>
      </w:r>
    </w:p>
    <w:p w:rsidRPr="00DF144D" w:rsidR="00C73D9F" w:rsidP="00187BA3" w:rsidRDefault="00C73D9F" w14:paraId="57978522" w14:textId="77777777">
      <w:pPr>
        <w:spacing w:after="0" w:line="240" w:lineRule="auto"/>
        <w:jc w:val="both"/>
        <w:rPr>
          <w:rFonts w:ascii="Arial" w:hAnsi="Arial" w:cs="Arial"/>
        </w:rPr>
      </w:pPr>
    </w:p>
    <w:p w:rsidRPr="00187BA3" w:rsidR="00E72328" w:rsidP="00187BA3" w:rsidRDefault="00D136E4" w14:paraId="30BBA023" w14:textId="7BAF3F01">
      <w:pPr>
        <w:spacing w:after="0" w:line="240" w:lineRule="auto"/>
        <w:jc w:val="both"/>
        <w:rPr>
          <w:rFonts w:ascii="Arial" w:hAnsi="Arial" w:cs="Arial"/>
        </w:rPr>
      </w:pPr>
      <w:r w:rsidRPr="64BDFB77">
        <w:rPr>
          <w:rFonts w:ascii="Arial" w:hAnsi="Arial" w:cs="Arial"/>
        </w:rPr>
        <w:t xml:space="preserve">GWT </w:t>
      </w:r>
      <w:r w:rsidRPr="64BDFB77" w:rsidR="00E72328">
        <w:rPr>
          <w:rFonts w:ascii="Arial" w:hAnsi="Arial" w:cs="Arial"/>
        </w:rPr>
        <w:t>carry out processing activities using special category data:</w:t>
      </w:r>
    </w:p>
    <w:p w:rsidRPr="00187BA3" w:rsidR="00D136E4" w:rsidP="00B1618A" w:rsidRDefault="00D136E4" w14:paraId="28FB2B85" w14:textId="77777777">
      <w:pPr>
        <w:pStyle w:val="ListParagraph"/>
        <w:numPr>
          <w:ilvl w:val="0"/>
          <w:numId w:val="54"/>
        </w:numPr>
        <w:spacing w:after="0" w:line="240" w:lineRule="auto"/>
        <w:jc w:val="both"/>
        <w:rPr>
          <w:rFonts w:ascii="Arial" w:hAnsi="Arial" w:cs="Arial"/>
        </w:rPr>
      </w:pPr>
      <w:r w:rsidRPr="00187BA3">
        <w:rPr>
          <w:rFonts w:ascii="Arial" w:hAnsi="Arial" w:cs="Arial"/>
        </w:rPr>
        <w:t>for the purposes of equal opportunities monitoring</w:t>
      </w:r>
    </w:p>
    <w:p w:rsidRPr="00187BA3" w:rsidR="00D136E4" w:rsidP="00B1618A" w:rsidRDefault="00F543C8" w14:paraId="46C147C3" w14:textId="77777777">
      <w:pPr>
        <w:pStyle w:val="ListParagraph"/>
        <w:numPr>
          <w:ilvl w:val="0"/>
          <w:numId w:val="54"/>
        </w:numPr>
        <w:spacing w:after="0" w:line="240" w:lineRule="auto"/>
        <w:jc w:val="both"/>
        <w:rPr>
          <w:rFonts w:ascii="Arial" w:hAnsi="Arial" w:cs="Arial"/>
        </w:rPr>
      </w:pPr>
      <w:r w:rsidRPr="00187BA3">
        <w:rPr>
          <w:rFonts w:ascii="Arial" w:hAnsi="Arial" w:cs="Arial"/>
        </w:rPr>
        <w:t>for</w:t>
      </w:r>
      <w:r w:rsidRPr="00187BA3" w:rsidR="00D136E4">
        <w:rPr>
          <w:rFonts w:ascii="Arial" w:hAnsi="Arial" w:cs="Arial"/>
        </w:rPr>
        <w:t xml:space="preserve"> sickness absence management procedures</w:t>
      </w:r>
    </w:p>
    <w:p w:rsidRPr="00187BA3" w:rsidR="00B63707" w:rsidP="00B1618A" w:rsidRDefault="00D136E4" w14:paraId="7FEAD163" w14:textId="77777777">
      <w:pPr>
        <w:pStyle w:val="ListParagraph"/>
        <w:numPr>
          <w:ilvl w:val="0"/>
          <w:numId w:val="54"/>
        </w:numPr>
        <w:spacing w:after="0" w:line="240" w:lineRule="auto"/>
        <w:jc w:val="both"/>
        <w:rPr>
          <w:rFonts w:ascii="Arial" w:hAnsi="Arial" w:cs="Arial"/>
        </w:rPr>
      </w:pPr>
      <w:r w:rsidRPr="00187BA3">
        <w:rPr>
          <w:rFonts w:ascii="Arial" w:hAnsi="Arial" w:cs="Arial"/>
        </w:rPr>
        <w:t>to determine reasonable adjustments</w:t>
      </w:r>
    </w:p>
    <w:p w:rsidRPr="00DF144D" w:rsidR="00C73D9F" w:rsidP="00187BA3" w:rsidRDefault="00C73D9F" w14:paraId="0845BD13" w14:textId="77777777">
      <w:pPr>
        <w:spacing w:after="0" w:line="240" w:lineRule="auto"/>
        <w:jc w:val="both"/>
        <w:rPr>
          <w:rFonts w:ascii="Arial" w:hAnsi="Arial" w:cs="Arial"/>
        </w:rPr>
      </w:pPr>
    </w:p>
    <w:p w:rsidRPr="00187BA3" w:rsidR="00E72328" w:rsidP="00187BA3" w:rsidRDefault="00E72328" w14:paraId="6E6FC317" w14:textId="58C4E542">
      <w:pPr>
        <w:spacing w:after="0" w:line="240" w:lineRule="auto"/>
        <w:jc w:val="both"/>
        <w:rPr>
          <w:rFonts w:ascii="Arial" w:hAnsi="Arial" w:cs="Arial"/>
        </w:rPr>
      </w:pPr>
      <w:r w:rsidRPr="64BDFB77">
        <w:rPr>
          <w:rFonts w:ascii="Arial" w:hAnsi="Arial" w:cs="Arial"/>
        </w:rPr>
        <w:t>Most commonly, GWT will process special categories of data when the following applies:</w:t>
      </w:r>
    </w:p>
    <w:p w:rsidRPr="00187BA3" w:rsidR="00E72328" w:rsidP="00B1618A" w:rsidRDefault="00E72328" w14:paraId="509C3A92" w14:textId="77777777">
      <w:pPr>
        <w:pStyle w:val="ListParagraph"/>
        <w:numPr>
          <w:ilvl w:val="0"/>
          <w:numId w:val="53"/>
        </w:numPr>
        <w:spacing w:after="0" w:line="240" w:lineRule="auto"/>
        <w:jc w:val="both"/>
        <w:rPr>
          <w:rFonts w:ascii="Arial" w:hAnsi="Arial" w:cs="Arial"/>
        </w:rPr>
      </w:pPr>
      <w:r w:rsidRPr="00187BA3">
        <w:rPr>
          <w:rFonts w:ascii="Arial" w:hAnsi="Arial" w:cs="Arial"/>
        </w:rPr>
        <w:t xml:space="preserve">you have given explicit consent to the processing </w:t>
      </w:r>
    </w:p>
    <w:p w:rsidRPr="00187BA3" w:rsidR="00E72328" w:rsidP="00B1618A" w:rsidRDefault="00E72328" w14:paraId="147FDE90" w14:textId="77777777">
      <w:pPr>
        <w:pStyle w:val="ListParagraph"/>
        <w:numPr>
          <w:ilvl w:val="0"/>
          <w:numId w:val="53"/>
        </w:numPr>
        <w:spacing w:after="0" w:line="240" w:lineRule="auto"/>
        <w:jc w:val="both"/>
        <w:rPr>
          <w:rFonts w:ascii="Arial" w:hAnsi="Arial" w:cs="Arial"/>
        </w:rPr>
      </w:pPr>
      <w:r w:rsidRPr="00187BA3">
        <w:rPr>
          <w:rFonts w:ascii="Arial" w:hAnsi="Arial" w:cs="Arial"/>
        </w:rPr>
        <w:t xml:space="preserve">we must process the data in order to carry out our legal obligations </w:t>
      </w:r>
    </w:p>
    <w:p w:rsidRPr="00187BA3" w:rsidR="00E72328" w:rsidP="00B1618A" w:rsidRDefault="00E72328" w14:paraId="088A06E5" w14:textId="77777777">
      <w:pPr>
        <w:pStyle w:val="ListParagraph"/>
        <w:numPr>
          <w:ilvl w:val="0"/>
          <w:numId w:val="53"/>
        </w:numPr>
        <w:spacing w:after="0" w:line="240" w:lineRule="auto"/>
        <w:jc w:val="both"/>
        <w:rPr>
          <w:rFonts w:ascii="Arial" w:hAnsi="Arial" w:cs="Arial"/>
        </w:rPr>
      </w:pPr>
      <w:r w:rsidRPr="00187BA3">
        <w:rPr>
          <w:rFonts w:ascii="Arial" w:hAnsi="Arial" w:cs="Arial"/>
        </w:rPr>
        <w:t>we must process data for reasons of substantial public interest</w:t>
      </w:r>
    </w:p>
    <w:p w:rsidRPr="00187BA3" w:rsidR="00E72328" w:rsidP="00B1618A" w:rsidRDefault="00C73D9F" w14:paraId="323724BB" w14:textId="348C4E27">
      <w:pPr>
        <w:pStyle w:val="ListParagraph"/>
        <w:numPr>
          <w:ilvl w:val="0"/>
          <w:numId w:val="53"/>
        </w:numPr>
        <w:spacing w:after="0" w:line="240" w:lineRule="auto"/>
        <w:jc w:val="both"/>
        <w:rPr>
          <w:rFonts w:ascii="Arial" w:hAnsi="Arial" w:cs="Arial"/>
        </w:rPr>
      </w:pPr>
      <w:r w:rsidRPr="00DF144D">
        <w:rPr>
          <w:rFonts w:ascii="Arial" w:hAnsi="Arial" w:cs="Arial"/>
        </w:rPr>
        <w:t>y</w:t>
      </w:r>
      <w:r w:rsidRPr="00187BA3" w:rsidR="0048206E">
        <w:rPr>
          <w:rFonts w:ascii="Arial" w:hAnsi="Arial" w:cs="Arial"/>
        </w:rPr>
        <w:t>ou</w:t>
      </w:r>
      <w:r w:rsidRPr="00187BA3" w:rsidR="00E72328">
        <w:rPr>
          <w:rFonts w:ascii="Arial" w:hAnsi="Arial" w:cs="Arial"/>
        </w:rPr>
        <w:t xml:space="preserve"> have already made the data public. </w:t>
      </w:r>
    </w:p>
    <w:p w:rsidRPr="00187BA3" w:rsidR="00BA2A3B" w:rsidP="00187BA3" w:rsidRDefault="00BA2A3B" w14:paraId="0888F3DA" w14:textId="77777777">
      <w:pPr>
        <w:pStyle w:val="ListParagraph"/>
        <w:spacing w:after="0" w:line="240" w:lineRule="auto"/>
        <w:ind w:left="709"/>
        <w:jc w:val="both"/>
        <w:rPr>
          <w:rFonts w:ascii="Arial" w:hAnsi="Arial" w:cs="Arial"/>
        </w:rPr>
      </w:pPr>
    </w:p>
    <w:p w:rsidRPr="00187BA3" w:rsidR="006731FD" w:rsidP="00187BA3" w:rsidRDefault="00C73D9F" w14:paraId="08FFA47A" w14:textId="059EF4AE">
      <w:pPr>
        <w:pStyle w:val="BodyBoldRed"/>
        <w:rPr>
          <w:sz w:val="22"/>
          <w:szCs w:val="22"/>
        </w:rPr>
      </w:pPr>
      <w:r w:rsidRPr="00DF144D">
        <w:rPr>
          <w:sz w:val="22"/>
          <w:szCs w:val="22"/>
        </w:rPr>
        <w:t>Failure to Provide Data</w:t>
      </w:r>
    </w:p>
    <w:p w:rsidRPr="00187BA3" w:rsidR="00C73D9F" w:rsidRDefault="006731FD" w14:paraId="25DD283E" w14:textId="4C387372">
      <w:pPr>
        <w:spacing w:after="0" w:line="240" w:lineRule="auto"/>
        <w:jc w:val="both"/>
        <w:rPr>
          <w:rFonts w:ascii="Arial" w:hAnsi="Arial" w:cs="Arial"/>
        </w:rPr>
      </w:pPr>
      <w:r w:rsidRPr="64BDFB77">
        <w:rPr>
          <w:rFonts w:ascii="Arial" w:hAnsi="Arial" w:cs="Arial"/>
        </w:rPr>
        <w:t>Your failure to provide GWT with</w:t>
      </w:r>
      <w:r w:rsidRPr="64BDFB77" w:rsidR="008C66D5">
        <w:rPr>
          <w:rFonts w:ascii="Arial" w:hAnsi="Arial" w:cs="Arial"/>
        </w:rPr>
        <w:t xml:space="preserve"> the following</w:t>
      </w:r>
      <w:r w:rsidRPr="64BDFB77">
        <w:rPr>
          <w:rFonts w:ascii="Arial" w:hAnsi="Arial" w:cs="Arial"/>
        </w:rPr>
        <w:t xml:space="preserve"> data may mean that we are unable to fulfil our requirements for entering into a c</w:t>
      </w:r>
      <w:r w:rsidRPr="64BDFB77" w:rsidR="008C66D5">
        <w:rPr>
          <w:rFonts w:ascii="Arial" w:hAnsi="Arial" w:cs="Arial"/>
        </w:rPr>
        <w:t>ontract of employment with you</w:t>
      </w:r>
      <w:r w:rsidRPr="64BDFB77" w:rsidR="00C73D9F">
        <w:rPr>
          <w:rFonts w:ascii="Arial" w:hAnsi="Arial" w:cs="Arial"/>
        </w:rPr>
        <w:t>:</w:t>
      </w:r>
    </w:p>
    <w:p w:rsidRPr="00187BA3" w:rsidR="00C73D9F" w:rsidP="00187BA3" w:rsidRDefault="00C73D9F" w14:paraId="608246FF" w14:textId="4F5E1C0B">
      <w:pPr>
        <w:pStyle w:val="ListParagraph"/>
        <w:numPr>
          <w:ilvl w:val="0"/>
          <w:numId w:val="38"/>
        </w:numPr>
        <w:spacing w:after="0" w:line="240" w:lineRule="auto"/>
        <w:jc w:val="both"/>
        <w:rPr>
          <w:rFonts w:ascii="Arial" w:hAnsi="Arial" w:cs="Arial"/>
        </w:rPr>
      </w:pPr>
      <w:r w:rsidRPr="00187BA3">
        <w:rPr>
          <w:rFonts w:ascii="Arial" w:hAnsi="Arial" w:cs="Arial"/>
        </w:rPr>
        <w:t>Proof of your right to live and work in the United Kingdom</w:t>
      </w:r>
    </w:p>
    <w:p w:rsidRPr="00DF144D" w:rsidR="00C73D9F" w:rsidP="00187BA3" w:rsidRDefault="00C73D9F" w14:paraId="2A8C59C2" w14:textId="1D4F87B0">
      <w:pPr>
        <w:pStyle w:val="ListParagraph"/>
        <w:numPr>
          <w:ilvl w:val="0"/>
          <w:numId w:val="38"/>
        </w:numPr>
        <w:spacing w:after="0" w:line="240" w:lineRule="auto"/>
        <w:jc w:val="both"/>
        <w:rPr>
          <w:rFonts w:ascii="Arial" w:hAnsi="Arial" w:cs="Arial"/>
        </w:rPr>
      </w:pPr>
      <w:r w:rsidRPr="00187BA3">
        <w:rPr>
          <w:rFonts w:ascii="Arial" w:hAnsi="Arial" w:cs="Arial"/>
        </w:rPr>
        <w:t>National Insurance number</w:t>
      </w:r>
    </w:p>
    <w:p w:rsidRPr="00187BA3" w:rsidR="00DC5B6E" w:rsidP="00187BA3" w:rsidRDefault="00DC5B6E" w14:paraId="0F151BB8" w14:textId="37D51ED6">
      <w:pPr>
        <w:pStyle w:val="ListParagraph"/>
        <w:numPr>
          <w:ilvl w:val="0"/>
          <w:numId w:val="38"/>
        </w:numPr>
        <w:spacing w:after="0" w:line="240" w:lineRule="auto"/>
        <w:jc w:val="both"/>
        <w:rPr>
          <w:rFonts w:ascii="Arial" w:hAnsi="Arial" w:cs="Arial"/>
        </w:rPr>
      </w:pPr>
      <w:r w:rsidRPr="00DF144D">
        <w:rPr>
          <w:rFonts w:ascii="Arial" w:hAnsi="Arial" w:cs="Arial"/>
        </w:rPr>
        <w:t>Tax status and payments within the current tax year</w:t>
      </w:r>
    </w:p>
    <w:p w:rsidRPr="00187BA3" w:rsidR="00C73D9F" w:rsidP="00187BA3" w:rsidRDefault="00C73D9F" w14:paraId="644D9021" w14:textId="05FFA325">
      <w:pPr>
        <w:pStyle w:val="ListParagraph"/>
        <w:numPr>
          <w:ilvl w:val="0"/>
          <w:numId w:val="38"/>
        </w:numPr>
        <w:spacing w:after="0" w:line="240" w:lineRule="auto"/>
        <w:jc w:val="both"/>
        <w:rPr>
          <w:rFonts w:ascii="Arial" w:hAnsi="Arial" w:cs="Arial"/>
        </w:rPr>
      </w:pPr>
      <w:r w:rsidRPr="5E0419DF">
        <w:rPr>
          <w:rFonts w:ascii="Arial" w:hAnsi="Arial" w:cs="Arial"/>
        </w:rPr>
        <w:t>Driving licence</w:t>
      </w:r>
    </w:p>
    <w:p w:rsidRPr="00187BA3" w:rsidR="00C73D9F" w:rsidP="00187BA3" w:rsidRDefault="00C73D9F" w14:paraId="393DAC37" w14:textId="77777777">
      <w:pPr>
        <w:pStyle w:val="ListParagraph"/>
        <w:numPr>
          <w:ilvl w:val="0"/>
          <w:numId w:val="38"/>
        </w:numPr>
        <w:spacing w:after="0" w:line="240" w:lineRule="auto"/>
        <w:jc w:val="both"/>
        <w:rPr>
          <w:rFonts w:ascii="Arial" w:hAnsi="Arial" w:cs="Arial"/>
        </w:rPr>
      </w:pPr>
      <w:r w:rsidRPr="00187BA3">
        <w:rPr>
          <w:rFonts w:ascii="Arial" w:hAnsi="Arial" w:cs="Arial"/>
        </w:rPr>
        <w:t>Qualifications or certificates of competence</w:t>
      </w:r>
    </w:p>
    <w:p w:rsidRPr="00187BA3" w:rsidR="00C73D9F" w:rsidP="00187BA3" w:rsidRDefault="00C73D9F" w14:paraId="5EBB9404" w14:textId="3B212D73">
      <w:pPr>
        <w:pStyle w:val="ListParagraph"/>
        <w:numPr>
          <w:ilvl w:val="0"/>
          <w:numId w:val="38"/>
        </w:numPr>
        <w:spacing w:after="0" w:line="240" w:lineRule="auto"/>
        <w:jc w:val="both"/>
        <w:rPr>
          <w:rFonts w:ascii="Arial" w:hAnsi="Arial" w:cs="Arial"/>
        </w:rPr>
      </w:pPr>
      <w:r w:rsidRPr="00187BA3">
        <w:rPr>
          <w:rFonts w:ascii="Arial" w:hAnsi="Arial" w:cs="Arial"/>
        </w:rPr>
        <w:t>Medical history</w:t>
      </w:r>
    </w:p>
    <w:p w:rsidRPr="00187BA3" w:rsidR="00C73D9F" w:rsidP="00187BA3" w:rsidRDefault="00C73D9F" w14:paraId="46BE1832" w14:textId="04952750">
      <w:pPr>
        <w:pStyle w:val="ListParagraph"/>
        <w:numPr>
          <w:ilvl w:val="0"/>
          <w:numId w:val="38"/>
        </w:numPr>
        <w:spacing w:after="0" w:line="240" w:lineRule="auto"/>
        <w:jc w:val="both"/>
        <w:rPr>
          <w:rFonts w:ascii="Arial" w:hAnsi="Arial" w:cs="Arial"/>
        </w:rPr>
      </w:pPr>
      <w:r w:rsidRPr="00187BA3">
        <w:rPr>
          <w:rFonts w:ascii="Arial" w:hAnsi="Arial" w:cs="Arial"/>
        </w:rPr>
        <w:t xml:space="preserve">Criminal </w:t>
      </w:r>
      <w:r w:rsidRPr="00DF144D" w:rsidR="00DC5B6E">
        <w:rPr>
          <w:rFonts w:ascii="Arial" w:hAnsi="Arial" w:cs="Arial"/>
        </w:rPr>
        <w:t>conviction data</w:t>
      </w:r>
    </w:p>
    <w:p w:rsidRPr="00187BA3" w:rsidR="00C73D9F" w:rsidRDefault="00C73D9F" w14:paraId="6026C25C" w14:textId="77777777">
      <w:pPr>
        <w:spacing w:after="0" w:line="240" w:lineRule="auto"/>
        <w:jc w:val="both"/>
        <w:rPr>
          <w:rFonts w:ascii="Arial" w:hAnsi="Arial" w:cs="Arial"/>
        </w:rPr>
      </w:pPr>
    </w:p>
    <w:p w:rsidRPr="00187BA3" w:rsidR="006731FD" w:rsidRDefault="006731FD" w14:paraId="3475F392" w14:textId="77777777">
      <w:pPr>
        <w:spacing w:after="0" w:line="240" w:lineRule="auto"/>
        <w:jc w:val="both"/>
        <w:rPr>
          <w:rFonts w:ascii="Arial" w:hAnsi="Arial" w:cs="Arial"/>
        </w:rPr>
      </w:pPr>
      <w:r w:rsidRPr="00187BA3">
        <w:rPr>
          <w:rFonts w:ascii="Arial" w:hAnsi="Arial" w:cs="Arial"/>
        </w:rPr>
        <w:t>This could include being unable to offer you employment, or administer contractual benefits.</w:t>
      </w:r>
    </w:p>
    <w:p w:rsidRPr="00187BA3" w:rsidR="00BA2A3B" w:rsidP="00187BA3" w:rsidRDefault="00BA2A3B" w14:paraId="2C0E09BF" w14:textId="77777777">
      <w:pPr>
        <w:spacing w:after="0" w:line="240" w:lineRule="auto"/>
        <w:jc w:val="both"/>
        <w:rPr>
          <w:rFonts w:ascii="Arial" w:hAnsi="Arial" w:cs="Arial"/>
        </w:rPr>
      </w:pPr>
    </w:p>
    <w:p w:rsidRPr="00187BA3" w:rsidR="00D136E4" w:rsidP="00187BA3" w:rsidRDefault="00DC5B6E" w14:paraId="3198B8D5" w14:textId="1EE2E5D8">
      <w:pPr>
        <w:pStyle w:val="BodyBoldRed"/>
        <w:rPr>
          <w:sz w:val="22"/>
          <w:szCs w:val="22"/>
        </w:rPr>
      </w:pPr>
      <w:r w:rsidRPr="00DF144D">
        <w:rPr>
          <w:sz w:val="22"/>
          <w:szCs w:val="22"/>
        </w:rPr>
        <w:t>Criminal Conviction Data</w:t>
      </w:r>
    </w:p>
    <w:p w:rsidRPr="00187BA3" w:rsidR="00D136E4" w:rsidRDefault="00D136E4" w14:paraId="4AF7920E" w14:textId="3ED1AC9B">
      <w:pPr>
        <w:spacing w:after="0" w:line="240" w:lineRule="auto"/>
        <w:jc w:val="both"/>
        <w:rPr>
          <w:rFonts w:ascii="Arial" w:hAnsi="Arial" w:cs="Arial"/>
        </w:rPr>
      </w:pPr>
      <w:r w:rsidRPr="64BDFB77">
        <w:rPr>
          <w:rFonts w:ascii="Arial" w:hAnsi="Arial" w:cs="Arial"/>
        </w:rPr>
        <w:t xml:space="preserve">GWT will only collect criminal conviction data where it is appropriate given the nature of your role and where the law permits us. This data will usually be collected at the recruitment stage, however, </w:t>
      </w:r>
      <w:r w:rsidRPr="64BDFB77" w:rsidR="00DC5B6E">
        <w:rPr>
          <w:rFonts w:ascii="Arial" w:hAnsi="Arial" w:cs="Arial"/>
        </w:rPr>
        <w:t xml:space="preserve">it </w:t>
      </w:r>
      <w:r w:rsidRPr="64BDFB77">
        <w:rPr>
          <w:rFonts w:ascii="Arial" w:hAnsi="Arial" w:cs="Arial"/>
        </w:rPr>
        <w:t>may also be collected during your employment. We use criminal convi</w:t>
      </w:r>
      <w:r w:rsidRPr="64BDFB77" w:rsidR="001C61FE">
        <w:rPr>
          <w:rFonts w:ascii="Arial" w:hAnsi="Arial" w:cs="Arial"/>
        </w:rPr>
        <w:t>ction data to determine your suitability, or your continued suitability</w:t>
      </w:r>
      <w:r w:rsidRPr="64BDFB77" w:rsidR="00DC5B6E">
        <w:rPr>
          <w:rFonts w:ascii="Arial" w:hAnsi="Arial" w:cs="Arial"/>
        </w:rPr>
        <w:t>,</w:t>
      </w:r>
      <w:r w:rsidRPr="64BDFB77" w:rsidR="001C61FE">
        <w:rPr>
          <w:rFonts w:ascii="Arial" w:hAnsi="Arial" w:cs="Arial"/>
        </w:rPr>
        <w:t xml:space="preserve"> for the role.</w:t>
      </w:r>
      <w:r w:rsidRPr="64BDFB77" w:rsidR="008C6DC3">
        <w:rPr>
          <w:rFonts w:ascii="Arial" w:hAnsi="Arial" w:cs="Arial"/>
        </w:rPr>
        <w:t xml:space="preserve"> </w:t>
      </w:r>
      <w:r w:rsidRPr="64BDFB77">
        <w:rPr>
          <w:rFonts w:ascii="Arial" w:hAnsi="Arial" w:cs="Arial"/>
        </w:rPr>
        <w:t>We rely on the lawful basis of</w:t>
      </w:r>
      <w:r w:rsidRPr="64BDFB77" w:rsidR="00EE2DA9">
        <w:rPr>
          <w:rFonts w:ascii="Arial" w:hAnsi="Arial" w:cs="Arial"/>
          <w:color w:val="FF0000"/>
        </w:rPr>
        <w:t xml:space="preserve"> </w:t>
      </w:r>
      <w:r w:rsidRPr="64BDFB77" w:rsidR="00EE2DA9">
        <w:rPr>
          <w:rFonts w:ascii="Arial" w:hAnsi="Arial" w:cs="Arial"/>
          <w:b/>
          <w:bCs/>
          <w:u w:val="single"/>
        </w:rPr>
        <w:t>our legitimate interests</w:t>
      </w:r>
      <w:r w:rsidRPr="64BDFB77">
        <w:rPr>
          <w:rFonts w:ascii="Arial" w:hAnsi="Arial" w:cs="Arial"/>
        </w:rPr>
        <w:t xml:space="preserve"> to process this data.</w:t>
      </w:r>
    </w:p>
    <w:p w:rsidRPr="00187BA3" w:rsidR="00D136E4" w:rsidRDefault="00D136E4" w14:paraId="16AAF24A" w14:textId="77777777">
      <w:pPr>
        <w:spacing w:after="0" w:line="240" w:lineRule="auto"/>
        <w:jc w:val="both"/>
        <w:rPr>
          <w:rFonts w:ascii="Arial" w:hAnsi="Arial" w:cs="Arial"/>
        </w:rPr>
      </w:pPr>
    </w:p>
    <w:p w:rsidRPr="006E65CC" w:rsidR="00DC5B6E" w:rsidP="00187BA3" w:rsidRDefault="00DC5B6E" w14:paraId="44B5760D" w14:textId="3F5C43F6">
      <w:pPr>
        <w:pStyle w:val="BodyBoldRed"/>
      </w:pPr>
      <w:r w:rsidRPr="64BDFB77">
        <w:rPr>
          <w:sz w:val="22"/>
          <w:szCs w:val="22"/>
        </w:rPr>
        <w:t>Who GWT Share Your Data With</w:t>
      </w:r>
    </w:p>
    <w:p w:rsidRPr="00187BA3" w:rsidR="00D136E4" w:rsidRDefault="00603B56" w14:paraId="09945F7C" w14:textId="5EBBFE6E">
      <w:pPr>
        <w:spacing w:after="0" w:line="240" w:lineRule="auto"/>
        <w:jc w:val="both"/>
        <w:rPr>
          <w:rFonts w:ascii="Arial" w:hAnsi="Arial" w:cs="Arial"/>
        </w:rPr>
      </w:pPr>
      <w:r w:rsidRPr="00187BA3">
        <w:rPr>
          <w:rFonts w:ascii="Arial" w:hAnsi="Arial" w:cs="Arial"/>
        </w:rPr>
        <w:t>Employees within our c</w:t>
      </w:r>
      <w:r w:rsidRPr="00187BA3" w:rsidR="001D4549">
        <w:rPr>
          <w:rFonts w:ascii="Arial" w:hAnsi="Arial" w:cs="Arial"/>
        </w:rPr>
        <w:t xml:space="preserve">ompany who have responsibility for recruitment, administration of payment and contractual benefits and the carrying out </w:t>
      </w:r>
      <w:r w:rsidRPr="00DF144D" w:rsidR="00DC5B6E">
        <w:rPr>
          <w:rFonts w:ascii="Arial" w:hAnsi="Arial" w:cs="Arial"/>
        </w:rPr>
        <w:t xml:space="preserve">of </w:t>
      </w:r>
      <w:r w:rsidRPr="00187BA3" w:rsidR="001D4549">
        <w:rPr>
          <w:rFonts w:ascii="Arial" w:hAnsi="Arial" w:cs="Arial"/>
        </w:rPr>
        <w:t>performance related procedures will have access to your data which is relevant to their function. All employees with such res</w:t>
      </w:r>
      <w:r w:rsidRPr="00187BA3" w:rsidR="00065F96">
        <w:rPr>
          <w:rFonts w:ascii="Arial" w:hAnsi="Arial" w:cs="Arial"/>
        </w:rPr>
        <w:t>ponsibility have been trained to</w:t>
      </w:r>
      <w:r w:rsidRPr="00187BA3" w:rsidR="001D4549">
        <w:rPr>
          <w:rFonts w:ascii="Arial" w:hAnsi="Arial" w:cs="Arial"/>
        </w:rPr>
        <w:t xml:space="preserve"> ensur</w:t>
      </w:r>
      <w:r w:rsidRPr="00187BA3" w:rsidR="00065F96">
        <w:rPr>
          <w:rFonts w:ascii="Arial" w:hAnsi="Arial" w:cs="Arial"/>
        </w:rPr>
        <w:t>e data is processed</w:t>
      </w:r>
      <w:r w:rsidRPr="00187BA3" w:rsidR="001D4549">
        <w:rPr>
          <w:rFonts w:ascii="Arial" w:hAnsi="Arial" w:cs="Arial"/>
        </w:rPr>
        <w:t xml:space="preserve"> in line with GDPR.  </w:t>
      </w:r>
    </w:p>
    <w:p w:rsidRPr="00187BA3" w:rsidR="00FC3B47" w:rsidRDefault="00FC3B47" w14:paraId="1C1FD770" w14:textId="77777777">
      <w:pPr>
        <w:spacing w:after="0" w:line="240" w:lineRule="auto"/>
        <w:jc w:val="both"/>
        <w:rPr>
          <w:rFonts w:ascii="Arial" w:hAnsi="Arial" w:cs="Arial"/>
        </w:rPr>
      </w:pPr>
    </w:p>
    <w:p w:rsidRPr="00187BA3" w:rsidR="00D136E4" w:rsidRDefault="00B859EB" w14:paraId="36CC20E4" w14:textId="32CB1A0B">
      <w:pPr>
        <w:spacing w:after="0" w:line="240" w:lineRule="auto"/>
        <w:jc w:val="both"/>
        <w:rPr>
          <w:rFonts w:ascii="Arial" w:hAnsi="Arial" w:cs="Arial"/>
        </w:rPr>
      </w:pPr>
      <w:r w:rsidRPr="64BDFB77">
        <w:rPr>
          <w:rFonts w:ascii="Arial" w:hAnsi="Arial" w:cs="Arial"/>
        </w:rPr>
        <w:t>Data is shared with third parties for the following reasons:</w:t>
      </w:r>
      <w:r w:rsidRPr="64BDFB77">
        <w:rPr>
          <w:rFonts w:ascii="Arial" w:hAnsi="Arial" w:cs="Arial"/>
          <w:color w:val="FF0000"/>
        </w:rPr>
        <w:t xml:space="preserve"> </w:t>
      </w:r>
      <w:r w:rsidRPr="64BDFB77">
        <w:rPr>
          <w:rFonts w:ascii="Arial" w:hAnsi="Arial" w:cs="Arial"/>
          <w:b/>
          <w:bCs/>
        </w:rPr>
        <w:t>for the administration of payroll</w:t>
      </w:r>
      <w:r w:rsidRPr="64BDFB77" w:rsidR="00EE2DA9">
        <w:rPr>
          <w:rFonts w:ascii="Arial" w:hAnsi="Arial" w:cs="Arial"/>
          <w:b/>
          <w:bCs/>
        </w:rPr>
        <w:t>, pensions and benefits.</w:t>
      </w:r>
      <w:r w:rsidRPr="64BDFB77" w:rsidR="00406B3C">
        <w:rPr>
          <w:rFonts w:ascii="Arial" w:hAnsi="Arial" w:cs="Arial"/>
          <w:b/>
          <w:bCs/>
        </w:rPr>
        <w:t xml:space="preserve"> </w:t>
      </w:r>
      <w:r w:rsidRPr="64BDFB77" w:rsidR="00610150">
        <w:rPr>
          <w:rFonts w:ascii="Arial" w:hAnsi="Arial" w:cs="Arial"/>
        </w:rPr>
        <w:t>We have a data processing agreement in place with such third parties to ensure data is not compromised. Third parties must implement appropriate technical and organisational measures to ensure the security of your data.</w:t>
      </w:r>
      <w:r w:rsidRPr="64BDFB77" w:rsidR="00026DD5">
        <w:rPr>
          <w:rFonts w:ascii="Arial" w:hAnsi="Arial" w:cs="Arial"/>
        </w:rPr>
        <w:t xml:space="preserve"> GWT</w:t>
      </w:r>
      <w:r w:rsidRPr="64BDFB77" w:rsidR="00D136E4">
        <w:rPr>
          <w:rFonts w:ascii="Arial" w:hAnsi="Arial" w:cs="Arial"/>
        </w:rPr>
        <w:t xml:space="preserve"> does not share your data with bodies outside of the European Economic Area.</w:t>
      </w:r>
    </w:p>
    <w:p w:rsidRPr="00187BA3" w:rsidR="00FC3B47" w:rsidRDefault="00FC3B47" w14:paraId="5016A02C" w14:textId="77777777">
      <w:pPr>
        <w:spacing w:after="0" w:line="240" w:lineRule="auto"/>
        <w:jc w:val="both"/>
        <w:rPr>
          <w:rFonts w:ascii="Arial" w:hAnsi="Arial" w:cs="Arial"/>
        </w:rPr>
      </w:pPr>
    </w:p>
    <w:p w:rsidRPr="00187BA3" w:rsidR="00D136E4" w:rsidP="00187BA3" w:rsidRDefault="00DC0A48" w14:paraId="096FED0E" w14:textId="77F1364F">
      <w:pPr>
        <w:pStyle w:val="BodyBoldRed"/>
        <w:rPr>
          <w:sz w:val="22"/>
          <w:szCs w:val="22"/>
        </w:rPr>
      </w:pPr>
      <w:r w:rsidRPr="00187BA3">
        <w:rPr>
          <w:sz w:val="22"/>
          <w:szCs w:val="22"/>
        </w:rPr>
        <w:t>P</w:t>
      </w:r>
      <w:r w:rsidRPr="00DF144D" w:rsidR="00DC5B6E">
        <w:rPr>
          <w:sz w:val="22"/>
          <w:szCs w:val="22"/>
        </w:rPr>
        <w:t>rotecting Your Data</w:t>
      </w:r>
    </w:p>
    <w:p w:rsidRPr="00187BA3" w:rsidR="00CB005C" w:rsidRDefault="00D136E4" w14:paraId="25E5D71A" w14:textId="378EC0E3">
      <w:pPr>
        <w:spacing w:after="0" w:line="240" w:lineRule="auto"/>
        <w:jc w:val="both"/>
        <w:rPr>
          <w:rFonts w:ascii="Arial" w:hAnsi="Arial" w:cs="Arial"/>
          <w:color w:val="FF0000"/>
        </w:rPr>
      </w:pPr>
      <w:r w:rsidRPr="64BDFB77">
        <w:rPr>
          <w:rFonts w:ascii="Arial" w:hAnsi="Arial" w:cs="Arial"/>
        </w:rPr>
        <w:t>GWT is aware of the requirement to ensure your data is protected against accidental loss or disclosure, destruction and abuse. We have implemented</w:t>
      </w:r>
      <w:r w:rsidRPr="64BDFB77" w:rsidR="00610150">
        <w:rPr>
          <w:rFonts w:ascii="Arial" w:hAnsi="Arial" w:cs="Arial"/>
        </w:rPr>
        <w:t xml:space="preserve"> the following</w:t>
      </w:r>
      <w:r w:rsidRPr="64BDFB77">
        <w:rPr>
          <w:rFonts w:ascii="Arial" w:hAnsi="Arial" w:cs="Arial"/>
        </w:rPr>
        <w:t xml:space="preserve"> processes to guard against </w:t>
      </w:r>
      <w:r w:rsidRPr="64BDFB77" w:rsidR="00DC5B6E">
        <w:rPr>
          <w:rFonts w:ascii="Arial" w:hAnsi="Arial" w:cs="Arial"/>
        </w:rPr>
        <w:t>this</w:t>
      </w:r>
      <w:r w:rsidRPr="64BDFB77" w:rsidR="00610150">
        <w:rPr>
          <w:rFonts w:ascii="Arial" w:hAnsi="Arial" w:cs="Arial"/>
        </w:rPr>
        <w:t>;</w:t>
      </w:r>
    </w:p>
    <w:p w:rsidR="00DC5B6E" w:rsidP="00187BA3" w:rsidRDefault="00DC5B6E" w14:paraId="5824C8C7" w14:textId="48AF8B29">
      <w:pPr>
        <w:pStyle w:val="ListParagraph"/>
        <w:numPr>
          <w:ilvl w:val="0"/>
          <w:numId w:val="38"/>
        </w:numPr>
        <w:spacing w:after="0" w:line="240" w:lineRule="auto"/>
        <w:jc w:val="both"/>
        <w:rPr>
          <w:rFonts w:ascii="Arial" w:hAnsi="Arial" w:cs="Arial"/>
        </w:rPr>
      </w:pPr>
      <w:r w:rsidRPr="00187BA3">
        <w:rPr>
          <w:rFonts w:ascii="Arial" w:hAnsi="Arial" w:cs="Arial"/>
        </w:rPr>
        <w:t>Staff with access to such data are trained in appropriate processing of personal data.</w:t>
      </w:r>
    </w:p>
    <w:p w:rsidRPr="00187BA3" w:rsidR="00DC6915" w:rsidP="00187BA3" w:rsidRDefault="00DC6915" w14:paraId="117A9171" w14:textId="2587D7B9">
      <w:pPr>
        <w:pStyle w:val="ListParagraph"/>
        <w:numPr>
          <w:ilvl w:val="0"/>
          <w:numId w:val="38"/>
        </w:numPr>
        <w:spacing w:after="0" w:line="240" w:lineRule="auto"/>
        <w:jc w:val="both"/>
        <w:rPr>
          <w:rFonts w:ascii="Arial" w:hAnsi="Arial" w:cs="Arial"/>
        </w:rPr>
      </w:pPr>
      <w:r w:rsidRPr="5E0419DF">
        <w:rPr>
          <w:rFonts w:ascii="Arial" w:hAnsi="Arial" w:cs="Arial"/>
        </w:rPr>
        <w:t>GWT store data between an on premises server, which is backed to a cloud system currently operated by Microsoft and all data is stored in UK based servers and cloud storage via Microsoft 365. All systems are password protected and available to staff with the requisite clearance.</w:t>
      </w:r>
    </w:p>
    <w:p w:rsidRPr="00187BA3" w:rsidR="00123214" w:rsidP="00187BA3" w:rsidRDefault="00065F96" w14:paraId="7D79CFF1" w14:textId="5CD3DF73">
      <w:pPr>
        <w:pStyle w:val="ListParagraph"/>
        <w:numPr>
          <w:ilvl w:val="0"/>
          <w:numId w:val="38"/>
        </w:numPr>
        <w:spacing w:after="0" w:line="240" w:lineRule="auto"/>
        <w:jc w:val="both"/>
        <w:rPr>
          <w:rFonts w:ascii="Arial" w:hAnsi="Arial" w:cs="Arial"/>
        </w:rPr>
      </w:pPr>
      <w:r w:rsidRPr="00187BA3">
        <w:rPr>
          <w:rFonts w:ascii="Arial" w:hAnsi="Arial" w:cs="Arial"/>
        </w:rPr>
        <w:t>Human Resources information is stored in a s</w:t>
      </w:r>
      <w:r w:rsidRPr="00187BA3" w:rsidR="00123214">
        <w:rPr>
          <w:rFonts w:ascii="Arial" w:hAnsi="Arial" w:cs="Arial"/>
        </w:rPr>
        <w:t>ecure server</w:t>
      </w:r>
      <w:r w:rsidRPr="00187BA3">
        <w:rPr>
          <w:rFonts w:ascii="Arial" w:hAnsi="Arial" w:cs="Arial"/>
        </w:rPr>
        <w:t xml:space="preserve"> which is only accessible</w:t>
      </w:r>
      <w:r w:rsidRPr="00187BA3" w:rsidR="00123214">
        <w:rPr>
          <w:rFonts w:ascii="Arial" w:hAnsi="Arial" w:cs="Arial"/>
        </w:rPr>
        <w:t xml:space="preserve"> by authorised employees</w:t>
      </w:r>
      <w:r w:rsidRPr="00187BA3" w:rsidR="00F86B68">
        <w:rPr>
          <w:rFonts w:ascii="Arial" w:hAnsi="Arial" w:cs="Arial"/>
        </w:rPr>
        <w:t xml:space="preserve"> and backed up off site daily.</w:t>
      </w:r>
      <w:r w:rsidR="00DC6915">
        <w:rPr>
          <w:rFonts w:ascii="Arial" w:hAnsi="Arial" w:cs="Arial"/>
        </w:rPr>
        <w:t xml:space="preserve"> Back up facilities are outlined above.</w:t>
      </w:r>
    </w:p>
    <w:p w:rsidR="004550FC" w:rsidP="3F429AFE" w:rsidRDefault="00E51843" w14:paraId="7D317400" w14:textId="200F500F">
      <w:pPr>
        <w:pStyle w:val="ListParagraph"/>
        <w:numPr>
          <w:ilvl w:val="0"/>
          <w:numId w:val="38"/>
        </w:numPr>
        <w:spacing w:after="0" w:line="240" w:lineRule="auto"/>
        <w:jc w:val="both"/>
        <w:rPr>
          <w:rFonts w:ascii="Arial" w:hAnsi="Arial" w:cs="Arial"/>
        </w:rPr>
      </w:pPr>
      <w:r w:rsidRPr="3F429AFE">
        <w:rPr>
          <w:rFonts w:ascii="Arial" w:hAnsi="Arial" w:cs="Arial"/>
        </w:rPr>
        <w:t xml:space="preserve">Paper files are kept in a locked file accessible only by the </w:t>
      </w:r>
      <w:r w:rsidRPr="3F429AFE" w:rsidR="07B53A29">
        <w:rPr>
          <w:rFonts w:ascii="Arial" w:hAnsi="Arial" w:cs="Arial"/>
        </w:rPr>
        <w:t>CEO, Head of Financ</w:t>
      </w:r>
      <w:r w:rsidRPr="3F429AFE" w:rsidR="18CFA819">
        <w:rPr>
          <w:rFonts w:ascii="Arial" w:hAnsi="Arial" w:cs="Arial"/>
        </w:rPr>
        <w:t>e</w:t>
      </w:r>
      <w:r w:rsidRPr="3F429AFE" w:rsidR="07B53A29">
        <w:rPr>
          <w:rFonts w:ascii="Arial" w:hAnsi="Arial" w:cs="Arial"/>
        </w:rPr>
        <w:t xml:space="preserve">, Finance &amp; Administration Officer and HR </w:t>
      </w:r>
      <w:r w:rsidRPr="3F429AFE" w:rsidR="4E1A6DC6">
        <w:rPr>
          <w:rFonts w:ascii="Arial" w:hAnsi="Arial" w:cs="Arial"/>
        </w:rPr>
        <w:t>Manage</w:t>
      </w:r>
      <w:r w:rsidRPr="3F429AFE" w:rsidR="07B53A29">
        <w:rPr>
          <w:rFonts w:ascii="Arial" w:hAnsi="Arial" w:cs="Arial"/>
        </w:rPr>
        <w:t>r.</w:t>
      </w:r>
    </w:p>
    <w:p w:rsidR="004550FC" w:rsidP="07B53A29" w:rsidRDefault="004550FC" w14:paraId="2C2DC71C" w14:textId="0B0760C0">
      <w:pPr>
        <w:spacing w:after="0" w:line="240" w:lineRule="auto"/>
        <w:jc w:val="both"/>
        <w:rPr>
          <w:rFonts w:ascii="Arial" w:hAnsi="Arial" w:cs="Arial"/>
        </w:rPr>
      </w:pPr>
    </w:p>
    <w:p w:rsidRPr="00187BA3" w:rsidR="00B63707" w:rsidP="00187BA3" w:rsidRDefault="00DC5B6E" w14:paraId="0B1F4B0C" w14:textId="77028E75">
      <w:pPr>
        <w:pStyle w:val="BodyBoldRed"/>
        <w:rPr>
          <w:rFonts w:eastAsiaTheme="minorHAnsi"/>
          <w:b w:val="0"/>
          <w:bCs w:val="0"/>
          <w:color w:val="auto"/>
          <w:sz w:val="22"/>
          <w:szCs w:val="22"/>
          <w:lang w:eastAsia="en-US"/>
        </w:rPr>
      </w:pPr>
      <w:r w:rsidRPr="00187BA3">
        <w:rPr>
          <w:color w:val="auto"/>
          <w:sz w:val="22"/>
          <w:szCs w:val="22"/>
        </w:rPr>
        <w:t>Data Breach Notification</w:t>
      </w:r>
    </w:p>
    <w:p w:rsidRPr="00187BA3" w:rsidR="00B63707" w:rsidP="00187BA3" w:rsidRDefault="00B63707" w14:paraId="4A8ECA60" w14:textId="73F2836B">
      <w:pPr>
        <w:spacing w:after="0" w:line="240" w:lineRule="auto"/>
        <w:jc w:val="both"/>
        <w:rPr>
          <w:rFonts w:ascii="Arial" w:hAnsi="Arial" w:cs="Arial"/>
        </w:rPr>
      </w:pPr>
      <w:r w:rsidRPr="64BDFB77">
        <w:rPr>
          <w:rFonts w:ascii="Arial" w:hAnsi="Arial" w:cs="Arial"/>
        </w:rPr>
        <w:t>A personal data breach is a breach of security leading to the accidental or unlawful destruction, loss, alteration, unauthorised disclosure of, or access to, personal data transmitted, stored or processed. In the event that GWT becomes aware of a breach, or a potential breach, an investigation will be carried out by the Data Protection Officer who will record all breaches and m</w:t>
      </w:r>
      <w:r w:rsidRPr="64BDFB77" w:rsidR="00C656CF">
        <w:rPr>
          <w:rFonts w:ascii="Arial" w:hAnsi="Arial" w:cs="Arial"/>
        </w:rPr>
        <w:t>ake the decision to notify the I</w:t>
      </w:r>
      <w:r w:rsidRPr="64BDFB77">
        <w:rPr>
          <w:rFonts w:ascii="Arial" w:hAnsi="Arial" w:cs="Arial"/>
        </w:rPr>
        <w:t xml:space="preserve">nformation </w:t>
      </w:r>
      <w:r w:rsidRPr="64BDFB77" w:rsidR="00C656CF">
        <w:rPr>
          <w:rFonts w:ascii="Arial" w:hAnsi="Arial" w:cs="Arial"/>
        </w:rPr>
        <w:t>Commissioner’s O</w:t>
      </w:r>
      <w:r w:rsidRPr="64BDFB77">
        <w:rPr>
          <w:rFonts w:ascii="Arial" w:hAnsi="Arial" w:cs="Arial"/>
        </w:rPr>
        <w:t xml:space="preserve">ffice and </w:t>
      </w:r>
      <w:r w:rsidRPr="64BDFB77" w:rsidR="00C656CF">
        <w:rPr>
          <w:rFonts w:ascii="Arial" w:hAnsi="Arial" w:cs="Arial"/>
        </w:rPr>
        <w:t xml:space="preserve">individuals affected by the breach within 72 hours. </w:t>
      </w:r>
    </w:p>
    <w:p w:rsidRPr="00187BA3" w:rsidR="000D30E6" w:rsidP="00187BA3" w:rsidRDefault="000D30E6" w14:paraId="46810B21" w14:textId="3396D7A2">
      <w:pPr>
        <w:pStyle w:val="ListParagraph"/>
        <w:numPr>
          <w:ilvl w:val="0"/>
          <w:numId w:val="38"/>
        </w:numPr>
        <w:spacing w:after="0" w:line="240" w:lineRule="auto"/>
        <w:jc w:val="both"/>
        <w:rPr>
          <w:rFonts w:ascii="Arial" w:hAnsi="Arial" w:cs="Arial"/>
        </w:rPr>
      </w:pPr>
      <w:r w:rsidRPr="00187BA3">
        <w:rPr>
          <w:rFonts w:ascii="Arial" w:hAnsi="Arial" w:cs="Arial"/>
        </w:rPr>
        <w:t>If a data breach occurs it will be investigated within 24 hours of receiving notification wherever possible by the data protection officer.</w:t>
      </w:r>
    </w:p>
    <w:p w:rsidRPr="00187BA3" w:rsidR="000D30E6" w:rsidP="00187BA3" w:rsidRDefault="000D30E6" w14:paraId="6FC1A1EE" w14:textId="16FD0C70">
      <w:pPr>
        <w:pStyle w:val="ListParagraph"/>
        <w:numPr>
          <w:ilvl w:val="0"/>
          <w:numId w:val="38"/>
        </w:numPr>
        <w:spacing w:after="0" w:line="240" w:lineRule="auto"/>
        <w:jc w:val="both"/>
        <w:rPr>
          <w:rFonts w:ascii="Arial" w:hAnsi="Arial" w:cs="Arial"/>
        </w:rPr>
      </w:pPr>
      <w:r w:rsidRPr="00187BA3">
        <w:rPr>
          <w:rFonts w:ascii="Arial" w:hAnsi="Arial" w:cs="Arial"/>
        </w:rPr>
        <w:t>Upon completion GWT legally have to report incidents to the ICO if the breach results in risk to the rights and freedoms of an individual\s within 72 hours. If this occurs the individual\s affected will be notified in the same timeframe.</w:t>
      </w:r>
    </w:p>
    <w:p w:rsidRPr="00187BA3" w:rsidR="00B63707" w:rsidP="00187BA3" w:rsidRDefault="00B63707" w14:paraId="1E586502" w14:textId="77777777">
      <w:pPr>
        <w:spacing w:after="0" w:line="240" w:lineRule="auto"/>
        <w:jc w:val="both"/>
        <w:rPr>
          <w:rFonts w:ascii="Arial" w:hAnsi="Arial" w:cs="Arial"/>
        </w:rPr>
      </w:pPr>
    </w:p>
    <w:p w:rsidRPr="00187BA3" w:rsidR="00D136E4" w:rsidP="00187BA3" w:rsidRDefault="00DC5B6E" w14:paraId="4027C43C" w14:textId="38202706">
      <w:pPr>
        <w:pStyle w:val="BodyBoldRed"/>
        <w:rPr>
          <w:sz w:val="22"/>
          <w:szCs w:val="22"/>
        </w:rPr>
      </w:pPr>
      <w:r w:rsidRPr="00DF144D">
        <w:rPr>
          <w:sz w:val="22"/>
          <w:szCs w:val="22"/>
        </w:rPr>
        <w:t>Retention Periods</w:t>
      </w:r>
    </w:p>
    <w:p w:rsidRPr="00187BA3" w:rsidR="0079426D" w:rsidRDefault="00D136E4" w14:paraId="50A008B7" w14:textId="36CAD693">
      <w:pPr>
        <w:spacing w:after="0" w:line="240" w:lineRule="auto"/>
        <w:jc w:val="both"/>
        <w:rPr>
          <w:rFonts w:ascii="Arial" w:hAnsi="Arial" w:cs="Arial"/>
        </w:rPr>
      </w:pPr>
      <w:r w:rsidRPr="5E0419DF">
        <w:rPr>
          <w:rFonts w:ascii="Arial" w:hAnsi="Arial" w:cs="Arial"/>
        </w:rPr>
        <w:t>GWT only keep your data for as long as we need it</w:t>
      </w:r>
      <w:r w:rsidRPr="5E0419DF" w:rsidR="004C6351">
        <w:rPr>
          <w:rFonts w:ascii="Arial" w:hAnsi="Arial" w:cs="Arial"/>
        </w:rPr>
        <w:t>,</w:t>
      </w:r>
      <w:r w:rsidRPr="5E0419DF">
        <w:rPr>
          <w:rFonts w:ascii="Arial" w:hAnsi="Arial" w:cs="Arial"/>
        </w:rPr>
        <w:t xml:space="preserve"> which will be at least for the duration of your employment with us, though in some cases we will keep your data for a period after your employment has ended. </w:t>
      </w:r>
      <w:r w:rsidRPr="5E0419DF" w:rsidR="00641FC9">
        <w:rPr>
          <w:rFonts w:ascii="Arial" w:hAnsi="Arial" w:cs="Arial"/>
        </w:rPr>
        <w:t>Some data retention periods are set</w:t>
      </w:r>
      <w:r w:rsidRPr="5E0419DF" w:rsidR="004C6351">
        <w:rPr>
          <w:rFonts w:ascii="Arial" w:hAnsi="Arial" w:cs="Arial"/>
        </w:rPr>
        <w:t xml:space="preserve"> out in </w:t>
      </w:r>
      <w:r w:rsidRPr="5E0419DF" w:rsidR="00641FC9">
        <w:rPr>
          <w:rFonts w:ascii="Arial" w:hAnsi="Arial" w:cs="Arial"/>
        </w:rPr>
        <w:t>law.</w:t>
      </w:r>
      <w:r w:rsidRPr="5E0419DF" w:rsidR="00AD7C49">
        <w:rPr>
          <w:rFonts w:ascii="Arial" w:hAnsi="Arial" w:cs="Arial"/>
        </w:rPr>
        <w:t xml:space="preserve"> </w:t>
      </w:r>
      <w:r w:rsidRPr="5E0419DF">
        <w:rPr>
          <w:rFonts w:ascii="Arial" w:hAnsi="Arial" w:cs="Arial"/>
        </w:rPr>
        <w:t>Retention periods can vary depending on why we need your data:</w:t>
      </w:r>
    </w:p>
    <w:p w:rsidRPr="00187BA3" w:rsidR="00AD7C49" w:rsidP="00187BA3" w:rsidRDefault="00EE2DA9" w14:paraId="267B22EF" w14:textId="2F43FFED">
      <w:pPr>
        <w:pStyle w:val="ListParagraph"/>
        <w:numPr>
          <w:ilvl w:val="0"/>
          <w:numId w:val="38"/>
        </w:numPr>
        <w:spacing w:after="0" w:line="240" w:lineRule="auto"/>
        <w:jc w:val="both"/>
        <w:rPr>
          <w:rFonts w:ascii="Arial" w:hAnsi="Arial" w:cs="Arial"/>
        </w:rPr>
      </w:pPr>
      <w:r w:rsidRPr="00187BA3">
        <w:rPr>
          <w:rFonts w:ascii="Arial" w:hAnsi="Arial" w:cs="Arial"/>
        </w:rPr>
        <w:t xml:space="preserve">Leavers files are retained for six </w:t>
      </w:r>
      <w:r w:rsidRPr="00187BA3" w:rsidR="00610150">
        <w:rPr>
          <w:rFonts w:ascii="Arial" w:hAnsi="Arial" w:cs="Arial"/>
        </w:rPr>
        <w:t>years</w:t>
      </w:r>
      <w:r w:rsidRPr="00187BA3">
        <w:rPr>
          <w:rFonts w:ascii="Arial" w:hAnsi="Arial" w:cs="Arial"/>
        </w:rPr>
        <w:t xml:space="preserve"> after the employee’s leave date.</w:t>
      </w:r>
      <w:r w:rsidRPr="00187BA3" w:rsidR="00C21BA7">
        <w:rPr>
          <w:rFonts w:ascii="Arial" w:hAnsi="Arial" w:cs="Arial"/>
        </w:rPr>
        <w:t xml:space="preserve"> Except where legislation dictates the data has to be retained for longer periods</w:t>
      </w:r>
      <w:r w:rsidRPr="00DF144D" w:rsidR="004C6351">
        <w:rPr>
          <w:rFonts w:ascii="Arial" w:hAnsi="Arial" w:cs="Arial"/>
        </w:rPr>
        <w:t>.</w:t>
      </w:r>
    </w:p>
    <w:p w:rsidRPr="00DF144D" w:rsidR="007F36A5" w:rsidP="00187BA3" w:rsidRDefault="00CB005C" w14:paraId="724AD486" w14:textId="6DF9BFCA">
      <w:pPr>
        <w:pStyle w:val="ListParagraph"/>
        <w:numPr>
          <w:ilvl w:val="0"/>
          <w:numId w:val="38"/>
        </w:numPr>
        <w:spacing w:after="0" w:line="240" w:lineRule="auto"/>
        <w:jc w:val="both"/>
        <w:rPr>
          <w:rFonts w:ascii="Arial" w:hAnsi="Arial" w:cs="Arial"/>
        </w:rPr>
      </w:pPr>
      <w:r w:rsidRPr="00187BA3">
        <w:rPr>
          <w:rFonts w:ascii="Arial" w:hAnsi="Arial" w:cs="Arial"/>
        </w:rPr>
        <w:t>Safeguarding records</w:t>
      </w:r>
      <w:r w:rsidRPr="00DF144D" w:rsidR="0033355B">
        <w:rPr>
          <w:rFonts w:ascii="Arial" w:hAnsi="Arial" w:cs="Arial"/>
        </w:rPr>
        <w:t>:</w:t>
      </w:r>
    </w:p>
    <w:p w:rsidRPr="00DF144D" w:rsidR="007F36A5" w:rsidP="00187BA3" w:rsidRDefault="007F36A5" w14:paraId="7CA28C9D" w14:textId="281936BA">
      <w:pPr>
        <w:pStyle w:val="ListParagraph"/>
        <w:numPr>
          <w:ilvl w:val="1"/>
          <w:numId w:val="38"/>
        </w:numPr>
        <w:spacing w:after="0" w:line="240" w:lineRule="auto"/>
        <w:jc w:val="both"/>
        <w:rPr>
          <w:rFonts w:ascii="Arial" w:hAnsi="Arial" w:cs="Arial"/>
        </w:rPr>
      </w:pPr>
      <w:r w:rsidRPr="00DF144D">
        <w:rPr>
          <w:rFonts w:ascii="Arial" w:hAnsi="Arial" w:cs="Arial"/>
        </w:rPr>
        <w:t xml:space="preserve">Pertaining to a child are stored until the </w:t>
      </w:r>
      <w:r w:rsidRPr="00187BA3" w:rsidR="00641CE2">
        <w:rPr>
          <w:rFonts w:ascii="Arial" w:hAnsi="Arial" w:cs="Arial"/>
        </w:rPr>
        <w:t>child is 25</w:t>
      </w:r>
    </w:p>
    <w:p w:rsidRPr="00DF144D" w:rsidR="0033355B" w:rsidP="00187BA3" w:rsidRDefault="007F36A5" w14:paraId="213C1F5D" w14:textId="7B8DDD5B">
      <w:pPr>
        <w:pStyle w:val="ListParagraph"/>
        <w:numPr>
          <w:ilvl w:val="1"/>
          <w:numId w:val="38"/>
        </w:numPr>
        <w:spacing w:after="0" w:line="240" w:lineRule="auto"/>
        <w:jc w:val="both"/>
        <w:rPr>
          <w:rFonts w:ascii="Arial" w:hAnsi="Arial" w:cs="Arial"/>
        </w:rPr>
      </w:pPr>
      <w:r w:rsidRPr="00DF144D">
        <w:rPr>
          <w:rFonts w:ascii="Arial" w:hAnsi="Arial" w:cs="Arial"/>
        </w:rPr>
        <w:t xml:space="preserve">Pertaining to concerns about an </w:t>
      </w:r>
      <w:r w:rsidRPr="00DF144D" w:rsidR="0033355B">
        <w:rPr>
          <w:rFonts w:ascii="Arial" w:hAnsi="Arial" w:cs="Arial"/>
        </w:rPr>
        <w:t>adults’</w:t>
      </w:r>
      <w:r w:rsidRPr="00DF144D">
        <w:rPr>
          <w:rFonts w:ascii="Arial" w:hAnsi="Arial" w:cs="Arial"/>
        </w:rPr>
        <w:t xml:space="preserve"> behaviour around children</w:t>
      </w:r>
      <w:r w:rsidRPr="00DF144D" w:rsidR="0033355B">
        <w:rPr>
          <w:rFonts w:ascii="Arial" w:hAnsi="Arial" w:cs="Arial"/>
        </w:rPr>
        <w:t>,</w:t>
      </w:r>
      <w:r w:rsidRPr="00DF144D">
        <w:rPr>
          <w:rFonts w:ascii="Arial" w:hAnsi="Arial" w:cs="Arial"/>
        </w:rPr>
        <w:t xml:space="preserve"> will be stored until the adult is 65 or for 10 years after the</w:t>
      </w:r>
      <w:r w:rsidRPr="00DF144D" w:rsidR="0033355B">
        <w:rPr>
          <w:rFonts w:ascii="Arial" w:hAnsi="Arial" w:cs="Arial"/>
        </w:rPr>
        <w:t>se concerns were raised; whichever is longer</w:t>
      </w:r>
    </w:p>
    <w:p w:rsidRPr="00187BA3" w:rsidR="00CB005C" w:rsidP="00187BA3" w:rsidRDefault="0033355B" w14:paraId="2D1D95E1" w14:textId="6A5541D4">
      <w:pPr>
        <w:pStyle w:val="ListParagraph"/>
        <w:numPr>
          <w:ilvl w:val="1"/>
          <w:numId w:val="38"/>
        </w:numPr>
        <w:spacing w:after="0" w:line="240" w:lineRule="auto"/>
        <w:jc w:val="both"/>
        <w:rPr>
          <w:rFonts w:ascii="Arial" w:hAnsi="Arial" w:cs="Arial"/>
        </w:rPr>
      </w:pPr>
      <w:r w:rsidRPr="00DF144D">
        <w:rPr>
          <w:rFonts w:ascii="Arial" w:hAnsi="Arial" w:cs="Arial"/>
        </w:rPr>
        <w:t xml:space="preserve">Pertaining to concerns about behaviour </w:t>
      </w:r>
      <w:r w:rsidRPr="00DF144D" w:rsidR="00026DD5">
        <w:rPr>
          <w:rFonts w:ascii="Arial" w:hAnsi="Arial" w:cs="Arial"/>
        </w:rPr>
        <w:t>towards vulnerable adults, will be stored for between three and thirty years depending on the severity of the incident; in line with “Department Of Health Protection of Vulnerable Adults Scheme Record Retention and Disposal Policy 2010”</w:t>
      </w:r>
    </w:p>
    <w:p w:rsidRPr="00187BA3" w:rsidR="00CB005C" w:rsidP="00187BA3" w:rsidRDefault="00CB005C" w14:paraId="630B9461" w14:textId="57D2BE41">
      <w:pPr>
        <w:pStyle w:val="ListParagraph"/>
        <w:numPr>
          <w:ilvl w:val="0"/>
          <w:numId w:val="38"/>
        </w:numPr>
        <w:spacing w:after="0" w:line="240" w:lineRule="auto"/>
        <w:jc w:val="both"/>
        <w:rPr>
          <w:rFonts w:ascii="Arial" w:hAnsi="Arial" w:cs="Arial"/>
        </w:rPr>
      </w:pPr>
      <w:r w:rsidRPr="00187BA3">
        <w:rPr>
          <w:rFonts w:ascii="Arial" w:hAnsi="Arial" w:cs="Arial"/>
        </w:rPr>
        <w:t xml:space="preserve">Financial information is stored for </w:t>
      </w:r>
      <w:r w:rsidRPr="00187BA3" w:rsidR="00A81E01">
        <w:rPr>
          <w:rFonts w:ascii="Arial" w:hAnsi="Arial" w:cs="Arial"/>
        </w:rPr>
        <w:t>7 years</w:t>
      </w:r>
    </w:p>
    <w:p w:rsidR="00123214" w:rsidP="00187BA3" w:rsidRDefault="007F36A5" w14:paraId="4E483D8E" w14:textId="0175CFB0">
      <w:pPr>
        <w:pStyle w:val="ListParagraph"/>
        <w:numPr>
          <w:ilvl w:val="0"/>
          <w:numId w:val="38"/>
        </w:numPr>
        <w:spacing w:after="0" w:line="240" w:lineRule="auto"/>
        <w:jc w:val="both"/>
        <w:rPr>
          <w:rFonts w:ascii="Arial" w:hAnsi="Arial" w:cs="Arial"/>
        </w:rPr>
      </w:pPr>
      <w:r w:rsidRPr="00DF144D">
        <w:rPr>
          <w:rFonts w:ascii="Arial" w:hAnsi="Arial" w:cs="Arial"/>
        </w:rPr>
        <w:t xml:space="preserve">Health records relating to Asbestos, Hazardous substances, Biological tests, </w:t>
      </w:r>
      <w:r w:rsidRPr="00187BA3" w:rsidR="00CB005C">
        <w:rPr>
          <w:rFonts w:ascii="Arial" w:hAnsi="Arial" w:cs="Arial"/>
        </w:rPr>
        <w:t>H</w:t>
      </w:r>
      <w:r w:rsidRPr="00DF144D" w:rsidR="004C6351">
        <w:rPr>
          <w:rFonts w:ascii="Arial" w:hAnsi="Arial" w:cs="Arial"/>
        </w:rPr>
        <w:t xml:space="preserve">and </w:t>
      </w:r>
      <w:r w:rsidRPr="00187BA3" w:rsidR="00CB005C">
        <w:rPr>
          <w:rFonts w:ascii="Arial" w:hAnsi="Arial" w:cs="Arial"/>
        </w:rPr>
        <w:t>A</w:t>
      </w:r>
      <w:r w:rsidRPr="00DF144D" w:rsidR="004C6351">
        <w:rPr>
          <w:rFonts w:ascii="Arial" w:hAnsi="Arial" w:cs="Arial"/>
        </w:rPr>
        <w:t>rm Vibr</w:t>
      </w:r>
      <w:r w:rsidRPr="00DF144D">
        <w:rPr>
          <w:rFonts w:ascii="Arial" w:hAnsi="Arial" w:cs="Arial"/>
        </w:rPr>
        <w:t xml:space="preserve">ation and Whole Body Vibration </w:t>
      </w:r>
      <w:r w:rsidRPr="00187BA3" w:rsidR="00CB005C">
        <w:rPr>
          <w:rFonts w:ascii="Arial" w:hAnsi="Arial" w:cs="Arial"/>
        </w:rPr>
        <w:t xml:space="preserve">(questionnaires and screening) </w:t>
      </w:r>
      <w:r w:rsidRPr="00DF144D">
        <w:rPr>
          <w:rFonts w:ascii="Arial" w:hAnsi="Arial" w:cs="Arial"/>
        </w:rPr>
        <w:t>are</w:t>
      </w:r>
      <w:r w:rsidRPr="00187BA3" w:rsidR="00CB005C">
        <w:rPr>
          <w:rFonts w:ascii="Arial" w:hAnsi="Arial" w:cs="Arial"/>
        </w:rPr>
        <w:t xml:space="preserve"> stored for </w:t>
      </w:r>
      <w:r w:rsidRPr="00187BA3" w:rsidR="00641CE2">
        <w:rPr>
          <w:rFonts w:ascii="Arial" w:hAnsi="Arial" w:cs="Arial"/>
        </w:rPr>
        <w:t>40 years</w:t>
      </w:r>
      <w:r w:rsidRPr="00187BA3" w:rsidR="00CB005C">
        <w:rPr>
          <w:rFonts w:ascii="Arial" w:hAnsi="Arial" w:cs="Arial"/>
        </w:rPr>
        <w:t xml:space="preserve"> </w:t>
      </w:r>
    </w:p>
    <w:p w:rsidRPr="00187BA3" w:rsidR="001E2556" w:rsidP="00187BA3" w:rsidRDefault="001E2556" w14:paraId="04A6601C" w14:textId="23200B76">
      <w:pPr>
        <w:pStyle w:val="ListParagraph"/>
        <w:numPr>
          <w:ilvl w:val="0"/>
          <w:numId w:val="38"/>
        </w:numPr>
        <w:spacing w:after="0" w:line="240" w:lineRule="auto"/>
        <w:jc w:val="both"/>
        <w:rPr>
          <w:rFonts w:ascii="Arial" w:hAnsi="Arial" w:cs="Arial"/>
        </w:rPr>
      </w:pPr>
      <w:r>
        <w:rPr>
          <w:rFonts w:ascii="Arial" w:hAnsi="Arial" w:cs="Arial"/>
        </w:rPr>
        <w:t>Telephone calls are</w:t>
      </w:r>
      <w:r w:rsidR="009A3030">
        <w:rPr>
          <w:rFonts w:ascii="Arial" w:hAnsi="Arial" w:cs="Arial"/>
        </w:rPr>
        <w:t xml:space="preserve"> stored for 90 days and are then automatically deleted unless part of an</w:t>
      </w:r>
      <w:r w:rsidR="00092C93">
        <w:rPr>
          <w:rFonts w:ascii="Arial" w:hAnsi="Arial" w:cs="Arial"/>
        </w:rPr>
        <w:t xml:space="preserve"> internal investigation</w:t>
      </w:r>
      <w:r w:rsidR="007D118D">
        <w:rPr>
          <w:rFonts w:ascii="Arial" w:hAnsi="Arial" w:cs="Arial"/>
        </w:rPr>
        <w:t>.</w:t>
      </w:r>
    </w:p>
    <w:p w:rsidR="006159DB" w:rsidP="006159DB" w:rsidRDefault="006159DB" w14:paraId="2D3E3EE2" w14:textId="77777777">
      <w:pPr>
        <w:pStyle w:val="BodyBoldRed"/>
      </w:pPr>
    </w:p>
    <w:p w:rsidRPr="00187BA3" w:rsidR="00D136E4" w:rsidP="00187BA3" w:rsidRDefault="00026DD5" w14:paraId="3F079BD2" w14:textId="6FDBAA8B">
      <w:pPr>
        <w:pStyle w:val="BodyBoldRed"/>
        <w:rPr>
          <w:sz w:val="22"/>
          <w:szCs w:val="22"/>
        </w:rPr>
      </w:pPr>
      <w:r w:rsidRPr="00DF144D">
        <w:rPr>
          <w:sz w:val="22"/>
          <w:szCs w:val="22"/>
        </w:rPr>
        <w:t>Automated Decision Making</w:t>
      </w:r>
    </w:p>
    <w:p w:rsidRPr="00187BA3" w:rsidR="00FC3B47" w:rsidRDefault="00344A81" w14:paraId="4E493A74" w14:textId="24671AC2">
      <w:pPr>
        <w:spacing w:after="0" w:line="240" w:lineRule="auto"/>
        <w:jc w:val="both"/>
        <w:rPr>
          <w:rFonts w:ascii="Arial" w:hAnsi="Arial" w:cs="Arial"/>
        </w:rPr>
      </w:pPr>
      <w:r w:rsidRPr="00187BA3">
        <w:rPr>
          <w:rFonts w:ascii="Arial" w:hAnsi="Arial" w:cs="Arial"/>
        </w:rPr>
        <w:t>Automated decision making means making decision</w:t>
      </w:r>
      <w:r w:rsidRPr="00DF144D" w:rsidR="00026DD5">
        <w:rPr>
          <w:rFonts w:ascii="Arial" w:hAnsi="Arial" w:cs="Arial"/>
        </w:rPr>
        <w:t>s</w:t>
      </w:r>
      <w:r w:rsidRPr="00187BA3">
        <w:rPr>
          <w:rFonts w:ascii="Arial" w:hAnsi="Arial" w:cs="Arial"/>
        </w:rPr>
        <w:t xml:space="preserve"> about you using no human involvement e.g. using computerised filtering equipment. </w:t>
      </w:r>
      <w:r w:rsidRPr="00187BA3" w:rsidR="00D136E4">
        <w:rPr>
          <w:rFonts w:ascii="Arial" w:hAnsi="Arial" w:cs="Arial"/>
        </w:rPr>
        <w:t>No decision will be made about you solely on the basis of automated decision making (where a decision is taken about you using an electronic system without human involvement) which h</w:t>
      </w:r>
      <w:r w:rsidRPr="00187BA3">
        <w:rPr>
          <w:rFonts w:ascii="Arial" w:hAnsi="Arial" w:cs="Arial"/>
        </w:rPr>
        <w:t>as a significant impact on you.</w:t>
      </w:r>
      <w:r w:rsidRPr="00187BA3" w:rsidR="00610150">
        <w:rPr>
          <w:rFonts w:ascii="Arial" w:hAnsi="Arial" w:cs="Arial"/>
        </w:rPr>
        <w:t xml:space="preserve"> </w:t>
      </w:r>
    </w:p>
    <w:p w:rsidRPr="00187BA3" w:rsidR="00EC4076" w:rsidRDefault="00EC4076" w14:paraId="6A544789" w14:textId="77777777">
      <w:pPr>
        <w:spacing w:after="0" w:line="240" w:lineRule="auto"/>
        <w:jc w:val="both"/>
        <w:rPr>
          <w:rFonts w:ascii="Arial" w:hAnsi="Arial" w:cs="Arial"/>
          <w:b/>
          <w:color w:val="FF0000"/>
        </w:rPr>
      </w:pPr>
    </w:p>
    <w:p w:rsidRPr="00187BA3" w:rsidR="00FD5160" w:rsidP="00187BA3" w:rsidRDefault="00026DD5" w14:paraId="1FEC006D" w14:textId="60842A20">
      <w:pPr>
        <w:pStyle w:val="BodyBoldRed"/>
        <w:rPr>
          <w:sz w:val="22"/>
          <w:szCs w:val="22"/>
        </w:rPr>
      </w:pPr>
      <w:r w:rsidRPr="64BDFB77">
        <w:rPr>
          <w:b w:val="0"/>
          <w:bCs w:val="0"/>
          <w:sz w:val="22"/>
          <w:szCs w:val="22"/>
        </w:rPr>
        <w:t>Employee Rights</w:t>
      </w:r>
      <w:r w:rsidRPr="64BDFB77" w:rsidR="00DC0A48">
        <w:rPr>
          <w:sz w:val="22"/>
          <w:szCs w:val="22"/>
        </w:rPr>
        <w:t xml:space="preserve"> </w:t>
      </w:r>
    </w:p>
    <w:p w:rsidRPr="00187BA3" w:rsidR="00FD5160" w:rsidP="00187BA3" w:rsidRDefault="00FD5160" w14:paraId="3BD90879" w14:textId="77777777">
      <w:pPr>
        <w:spacing w:after="0" w:line="240" w:lineRule="auto"/>
        <w:jc w:val="both"/>
        <w:rPr>
          <w:rFonts w:ascii="Arial" w:hAnsi="Arial" w:cs="Arial"/>
        </w:rPr>
      </w:pPr>
      <w:r w:rsidRPr="00187BA3">
        <w:rPr>
          <w:rFonts w:ascii="Arial" w:hAnsi="Arial" w:cs="Arial"/>
        </w:rPr>
        <w:t>You have the following rights in relation to the personal data we hold on you:</w:t>
      </w:r>
    </w:p>
    <w:p w:rsidRPr="00187BA3" w:rsidR="00FD5160" w:rsidP="00187BA3" w:rsidRDefault="00FD5160" w14:paraId="40E964AB" w14:textId="77777777">
      <w:pPr>
        <w:pStyle w:val="ListParagraph"/>
        <w:numPr>
          <w:ilvl w:val="0"/>
          <w:numId w:val="14"/>
        </w:numPr>
        <w:jc w:val="both"/>
        <w:rPr>
          <w:rFonts w:ascii="Arial" w:hAnsi="Arial" w:cs="Arial"/>
        </w:rPr>
      </w:pPr>
      <w:r w:rsidRPr="00187BA3">
        <w:rPr>
          <w:rFonts w:ascii="Arial" w:hAnsi="Arial" w:cs="Arial"/>
        </w:rPr>
        <w:t>the right to be informed about the data we hold on you and what we do with it;</w:t>
      </w:r>
    </w:p>
    <w:p w:rsidRPr="00187BA3" w:rsidR="00FD5160" w:rsidP="00187BA3" w:rsidRDefault="00FD5160" w14:paraId="54C7BF59" w14:textId="77777777">
      <w:pPr>
        <w:pStyle w:val="ListParagraph"/>
        <w:numPr>
          <w:ilvl w:val="0"/>
          <w:numId w:val="14"/>
        </w:numPr>
        <w:jc w:val="both"/>
        <w:rPr>
          <w:rFonts w:ascii="Arial" w:hAnsi="Arial" w:cs="Arial"/>
        </w:rPr>
      </w:pPr>
      <w:r w:rsidRPr="00187BA3">
        <w:rPr>
          <w:rFonts w:ascii="Arial" w:hAnsi="Arial" w:cs="Arial"/>
        </w:rPr>
        <w:t xml:space="preserve">the right of access to the data we hold on you. More information on this can be </w:t>
      </w:r>
      <w:r w:rsidRPr="00187BA3" w:rsidR="00AD7C49">
        <w:rPr>
          <w:rFonts w:ascii="Arial" w:hAnsi="Arial" w:cs="Arial"/>
        </w:rPr>
        <w:t xml:space="preserve">found </w:t>
      </w:r>
      <w:r w:rsidRPr="00187BA3">
        <w:rPr>
          <w:rFonts w:ascii="Arial" w:hAnsi="Arial" w:cs="Arial"/>
        </w:rPr>
        <w:t>in our separate po</w:t>
      </w:r>
      <w:r w:rsidRPr="00187BA3" w:rsidR="007D1303">
        <w:rPr>
          <w:rFonts w:ascii="Arial" w:hAnsi="Arial" w:cs="Arial"/>
        </w:rPr>
        <w:t>licy on Subject Access Requests</w:t>
      </w:r>
      <w:r w:rsidRPr="00187BA3">
        <w:rPr>
          <w:rFonts w:ascii="Arial" w:hAnsi="Arial" w:cs="Arial"/>
        </w:rPr>
        <w:t>;</w:t>
      </w:r>
    </w:p>
    <w:p w:rsidRPr="00187BA3" w:rsidR="00FD5160" w:rsidP="00187BA3" w:rsidRDefault="00FD5160" w14:paraId="0E04A143" w14:textId="77777777">
      <w:pPr>
        <w:pStyle w:val="ListParagraph"/>
        <w:numPr>
          <w:ilvl w:val="0"/>
          <w:numId w:val="14"/>
        </w:numPr>
        <w:jc w:val="both"/>
        <w:rPr>
          <w:rFonts w:ascii="Arial" w:hAnsi="Arial" w:cs="Arial"/>
        </w:rPr>
      </w:pPr>
      <w:r w:rsidRPr="00187BA3">
        <w:rPr>
          <w:rFonts w:ascii="Arial" w:hAnsi="Arial" w:cs="Arial"/>
        </w:rPr>
        <w:t>the right for any inaccuracies in the data we hold on you, however they come to light, to be corrected. This is also known as ‘rectification’;</w:t>
      </w:r>
    </w:p>
    <w:p w:rsidRPr="00187BA3" w:rsidR="00FD5160" w:rsidP="00187BA3" w:rsidRDefault="00FD5160" w14:paraId="62AB3857" w14:textId="77777777">
      <w:pPr>
        <w:pStyle w:val="ListParagraph"/>
        <w:numPr>
          <w:ilvl w:val="0"/>
          <w:numId w:val="14"/>
        </w:numPr>
        <w:jc w:val="both"/>
        <w:rPr>
          <w:rFonts w:ascii="Arial" w:hAnsi="Arial" w:cs="Arial"/>
        </w:rPr>
      </w:pPr>
      <w:r w:rsidRPr="00187BA3">
        <w:rPr>
          <w:rFonts w:ascii="Arial" w:hAnsi="Arial" w:cs="Arial"/>
        </w:rPr>
        <w:t>the right to have data deleted in certain circumstances. This is also known as ‘erasure’;</w:t>
      </w:r>
    </w:p>
    <w:p w:rsidRPr="00187BA3" w:rsidR="00FD5160" w:rsidP="00187BA3" w:rsidRDefault="00FD5160" w14:paraId="5D9D59DD" w14:textId="77777777">
      <w:pPr>
        <w:pStyle w:val="ListParagraph"/>
        <w:numPr>
          <w:ilvl w:val="0"/>
          <w:numId w:val="14"/>
        </w:numPr>
        <w:jc w:val="both"/>
        <w:rPr>
          <w:rFonts w:ascii="Arial" w:hAnsi="Arial" w:cs="Arial"/>
        </w:rPr>
      </w:pPr>
      <w:r w:rsidRPr="00187BA3">
        <w:rPr>
          <w:rFonts w:ascii="Arial" w:hAnsi="Arial" w:cs="Arial"/>
        </w:rPr>
        <w:t xml:space="preserve">the right to restrict the processing of the data; </w:t>
      </w:r>
    </w:p>
    <w:p w:rsidRPr="00187BA3" w:rsidR="00BF4ECF" w:rsidP="00187BA3" w:rsidRDefault="00FD5160" w14:paraId="4287A943" w14:textId="7B1D5F20">
      <w:pPr>
        <w:pStyle w:val="ListParagraph"/>
        <w:numPr>
          <w:ilvl w:val="0"/>
          <w:numId w:val="14"/>
        </w:numPr>
        <w:jc w:val="both"/>
        <w:rPr>
          <w:rFonts w:ascii="Arial" w:hAnsi="Arial" w:cs="Arial"/>
        </w:rPr>
      </w:pPr>
      <w:r w:rsidRPr="00187BA3">
        <w:rPr>
          <w:rFonts w:ascii="Arial" w:hAnsi="Arial" w:cs="Arial"/>
        </w:rPr>
        <w:t>the right to transfer the data we hold on you to another party. This is also known as ‘portability’;</w:t>
      </w:r>
      <w:r w:rsidRPr="00187BA3" w:rsidR="00C21BA7">
        <w:rPr>
          <w:rFonts w:ascii="Arial" w:hAnsi="Arial" w:cs="Arial"/>
        </w:rPr>
        <w:t xml:space="preserve"> </w:t>
      </w:r>
    </w:p>
    <w:p w:rsidRPr="00187BA3" w:rsidR="00FD5160" w:rsidP="00187BA3" w:rsidRDefault="00FD5160" w14:paraId="62E552FD" w14:textId="77777777">
      <w:pPr>
        <w:pStyle w:val="ListParagraph"/>
        <w:numPr>
          <w:ilvl w:val="0"/>
          <w:numId w:val="14"/>
        </w:numPr>
        <w:jc w:val="both"/>
        <w:rPr>
          <w:rFonts w:ascii="Arial" w:hAnsi="Arial" w:cs="Arial"/>
        </w:rPr>
      </w:pPr>
      <w:r w:rsidRPr="00187BA3">
        <w:rPr>
          <w:rFonts w:ascii="Arial" w:hAnsi="Arial" w:cs="Arial"/>
        </w:rPr>
        <w:t>the right to object to the inclusion of any information;</w:t>
      </w:r>
    </w:p>
    <w:p w:rsidRPr="00187BA3" w:rsidR="00FD5160" w:rsidP="00187BA3" w:rsidRDefault="00FD5160" w14:paraId="12ADA73A" w14:textId="77777777">
      <w:pPr>
        <w:pStyle w:val="ListParagraph"/>
        <w:numPr>
          <w:ilvl w:val="0"/>
          <w:numId w:val="14"/>
        </w:numPr>
        <w:jc w:val="both"/>
        <w:rPr>
          <w:rFonts w:ascii="Arial" w:hAnsi="Arial" w:cs="Arial"/>
        </w:rPr>
      </w:pPr>
      <w:r w:rsidRPr="00187BA3">
        <w:rPr>
          <w:rFonts w:ascii="Arial" w:hAnsi="Arial" w:cs="Arial"/>
        </w:rPr>
        <w:t>the right to regulate any automated decision-making and profiling of personal data.</w:t>
      </w:r>
    </w:p>
    <w:p w:rsidRPr="00187BA3" w:rsidR="001C3607" w:rsidP="00187BA3" w:rsidRDefault="001C3607" w14:paraId="19843B74" w14:textId="3F6DB62C">
      <w:pPr>
        <w:spacing w:after="0" w:line="240" w:lineRule="auto"/>
        <w:jc w:val="both"/>
        <w:rPr>
          <w:rFonts w:ascii="Arial" w:hAnsi="Arial" w:cs="Arial"/>
          <w:color w:val="FF0000"/>
        </w:rPr>
      </w:pPr>
      <w:r w:rsidRPr="00187BA3">
        <w:rPr>
          <w:rFonts w:ascii="Arial" w:hAnsi="Arial" w:cs="Arial"/>
        </w:rPr>
        <w:t>More information can be found on each of these rights below</w:t>
      </w:r>
      <w:r w:rsidRPr="00187BA3" w:rsidR="00026DD5">
        <w:rPr>
          <w:rFonts w:ascii="Arial" w:hAnsi="Arial" w:cs="Arial"/>
        </w:rPr>
        <w:t>.</w:t>
      </w:r>
    </w:p>
    <w:p w:rsidRPr="00187BA3" w:rsidR="00FD5160" w:rsidRDefault="00FD5160" w14:paraId="19AB51E9" w14:textId="77777777">
      <w:pPr>
        <w:spacing w:after="0" w:line="240" w:lineRule="auto"/>
        <w:jc w:val="both"/>
        <w:rPr>
          <w:rFonts w:ascii="Arial" w:hAnsi="Arial" w:cs="Arial"/>
        </w:rPr>
      </w:pPr>
    </w:p>
    <w:p w:rsidRPr="00187BA3" w:rsidR="006E1313" w:rsidRDefault="001C3607" w14:paraId="5C720BF2" w14:textId="77777777">
      <w:pPr>
        <w:pStyle w:val="BodyBoldRed"/>
        <w:rPr>
          <w:sz w:val="22"/>
          <w:szCs w:val="22"/>
        </w:rPr>
      </w:pPr>
      <w:r w:rsidRPr="00187BA3">
        <w:rPr>
          <w:sz w:val="22"/>
          <w:szCs w:val="22"/>
        </w:rPr>
        <w:t>The right to be informed</w:t>
      </w:r>
    </w:p>
    <w:p w:rsidRPr="00187BA3" w:rsidR="006E1313" w:rsidRDefault="006E1313" w14:paraId="4375F432" w14:textId="002664C1">
      <w:pPr>
        <w:jc w:val="both"/>
        <w:rPr>
          <w:rFonts w:ascii="Arial" w:hAnsi="Arial" w:eastAsia="Times New Roman" w:cs="Arial"/>
          <w:lang w:eastAsia="en-GB"/>
        </w:rPr>
      </w:pPr>
      <w:r w:rsidRPr="00187BA3">
        <w:rPr>
          <w:rFonts w:ascii="Arial" w:hAnsi="Arial" w:eastAsia="Times New Roman" w:cs="Arial"/>
          <w:lang w:eastAsia="en-GB"/>
        </w:rPr>
        <w:t>You will not be charged for receiving our privacy notices.</w:t>
      </w:r>
      <w:r w:rsidRPr="00DF144D" w:rsidR="00026DD5">
        <w:rPr>
          <w:rFonts w:ascii="Arial" w:hAnsi="Arial" w:eastAsia="Times New Roman" w:cs="Arial"/>
          <w:lang w:eastAsia="en-GB"/>
        </w:rPr>
        <w:t xml:space="preserve"> </w:t>
      </w:r>
      <w:r w:rsidRPr="00187BA3">
        <w:rPr>
          <w:rFonts w:ascii="Arial" w:hAnsi="Arial" w:eastAsia="Times New Roman" w:cs="Arial"/>
          <w:lang w:eastAsia="en-GB"/>
        </w:rPr>
        <w:t>Our privacy notices set out:</w:t>
      </w:r>
    </w:p>
    <w:p w:rsidRPr="00187BA3" w:rsidR="006E1313" w:rsidP="00187BA3" w:rsidRDefault="006E1313" w14:paraId="1F260B97" w14:textId="345DE78C">
      <w:pPr>
        <w:pStyle w:val="ListParagraph"/>
        <w:numPr>
          <w:ilvl w:val="0"/>
          <w:numId w:val="14"/>
        </w:numPr>
        <w:jc w:val="both"/>
        <w:rPr>
          <w:rFonts w:ascii="Arial" w:hAnsi="Arial" w:cs="Arial"/>
        </w:rPr>
      </w:pPr>
      <w:r w:rsidRPr="64BDFB77">
        <w:rPr>
          <w:rFonts w:ascii="Arial" w:hAnsi="Arial" w:cs="Arial"/>
        </w:rPr>
        <w:t>the types of data GWT hold and the reason for processing the data;</w:t>
      </w:r>
    </w:p>
    <w:p w:rsidRPr="00187BA3" w:rsidR="006E1313" w:rsidP="00187BA3" w:rsidRDefault="006E1313" w14:paraId="11976923" w14:textId="77777777">
      <w:pPr>
        <w:pStyle w:val="ListParagraph"/>
        <w:numPr>
          <w:ilvl w:val="0"/>
          <w:numId w:val="14"/>
        </w:numPr>
        <w:jc w:val="both"/>
        <w:rPr>
          <w:rFonts w:ascii="Arial" w:hAnsi="Arial" w:cs="Arial"/>
        </w:rPr>
      </w:pPr>
      <w:r w:rsidRPr="00187BA3">
        <w:rPr>
          <w:rFonts w:ascii="Arial" w:hAnsi="Arial" w:cs="Arial"/>
        </w:rPr>
        <w:t>our legitimate interest for processing it;</w:t>
      </w:r>
    </w:p>
    <w:p w:rsidRPr="00187BA3" w:rsidR="006E1313" w:rsidP="00187BA3" w:rsidRDefault="006E1313" w14:paraId="78A92FEA" w14:textId="3636F7AA">
      <w:pPr>
        <w:pStyle w:val="ListParagraph"/>
        <w:numPr>
          <w:ilvl w:val="0"/>
          <w:numId w:val="14"/>
        </w:numPr>
        <w:jc w:val="both"/>
        <w:rPr>
          <w:rFonts w:ascii="Arial" w:hAnsi="Arial" w:cs="Arial"/>
        </w:rPr>
      </w:pPr>
      <w:r w:rsidRPr="00187BA3">
        <w:rPr>
          <w:rFonts w:ascii="Arial" w:hAnsi="Arial" w:cs="Arial"/>
        </w:rPr>
        <w:t>details of who your data is disclosed to and why, including transfers to other countries</w:t>
      </w:r>
      <w:r w:rsidRPr="00DF144D" w:rsidR="00026DD5">
        <w:rPr>
          <w:rFonts w:ascii="Arial" w:hAnsi="Arial" w:cs="Arial"/>
        </w:rPr>
        <w:t>;</w:t>
      </w:r>
      <w:r w:rsidRPr="00187BA3">
        <w:rPr>
          <w:rFonts w:ascii="Arial" w:hAnsi="Arial" w:cs="Arial"/>
        </w:rPr>
        <w:t xml:space="preserve"> </w:t>
      </w:r>
      <w:r w:rsidRPr="00DF144D" w:rsidR="00026DD5">
        <w:rPr>
          <w:rFonts w:ascii="Arial" w:hAnsi="Arial" w:cs="Arial"/>
        </w:rPr>
        <w:t>w</w:t>
      </w:r>
      <w:r w:rsidRPr="00187BA3">
        <w:rPr>
          <w:rFonts w:ascii="Arial" w:hAnsi="Arial" w:cs="Arial"/>
        </w:rPr>
        <w:t>here data is transferred to other counties, the safeguards used to keep your data secure are explained;</w:t>
      </w:r>
    </w:p>
    <w:p w:rsidRPr="00187BA3" w:rsidR="006E1313" w:rsidP="00187BA3" w:rsidRDefault="006E1313" w14:paraId="0DA019CC" w14:textId="77777777">
      <w:pPr>
        <w:pStyle w:val="ListParagraph"/>
        <w:numPr>
          <w:ilvl w:val="0"/>
          <w:numId w:val="14"/>
        </w:numPr>
        <w:jc w:val="both"/>
        <w:rPr>
          <w:rFonts w:ascii="Arial" w:hAnsi="Arial" w:cs="Arial"/>
        </w:rPr>
      </w:pPr>
      <w:r w:rsidRPr="00187BA3">
        <w:rPr>
          <w:rFonts w:ascii="Arial" w:hAnsi="Arial" w:cs="Arial"/>
        </w:rPr>
        <w:t>how long we keep your data for, or how we determine how long to keep your data for;</w:t>
      </w:r>
    </w:p>
    <w:p w:rsidRPr="00187BA3" w:rsidR="006E1313" w:rsidP="00187BA3" w:rsidRDefault="006E1313" w14:paraId="520A6F44" w14:textId="77777777">
      <w:pPr>
        <w:pStyle w:val="ListParagraph"/>
        <w:numPr>
          <w:ilvl w:val="0"/>
          <w:numId w:val="14"/>
        </w:numPr>
        <w:jc w:val="both"/>
        <w:rPr>
          <w:rFonts w:ascii="Arial" w:hAnsi="Arial" w:cs="Arial"/>
        </w:rPr>
      </w:pPr>
      <w:r w:rsidRPr="00187BA3">
        <w:rPr>
          <w:rFonts w:ascii="Arial" w:hAnsi="Arial" w:cs="Arial"/>
        </w:rPr>
        <w:t>where your data comes from;</w:t>
      </w:r>
    </w:p>
    <w:p w:rsidRPr="00187BA3" w:rsidR="006E1313" w:rsidP="00187BA3" w:rsidRDefault="006E1313" w14:paraId="755B5A78" w14:textId="77777777">
      <w:pPr>
        <w:pStyle w:val="ListParagraph"/>
        <w:numPr>
          <w:ilvl w:val="0"/>
          <w:numId w:val="14"/>
        </w:numPr>
        <w:jc w:val="both"/>
        <w:rPr>
          <w:rFonts w:ascii="Arial" w:hAnsi="Arial" w:cs="Arial"/>
        </w:rPr>
      </w:pPr>
      <w:r w:rsidRPr="00187BA3">
        <w:rPr>
          <w:rFonts w:ascii="Arial" w:hAnsi="Arial" w:cs="Arial"/>
        </w:rPr>
        <w:t>your rights as a data subject;</w:t>
      </w:r>
    </w:p>
    <w:p w:rsidRPr="00187BA3" w:rsidR="006E1313" w:rsidP="00187BA3" w:rsidRDefault="006E1313" w14:paraId="4CAA9478" w14:textId="77777777">
      <w:pPr>
        <w:pStyle w:val="ListParagraph"/>
        <w:numPr>
          <w:ilvl w:val="0"/>
          <w:numId w:val="14"/>
        </w:numPr>
        <w:jc w:val="both"/>
        <w:rPr>
          <w:rFonts w:ascii="Arial" w:hAnsi="Arial" w:cs="Arial"/>
        </w:rPr>
      </w:pPr>
      <w:r w:rsidRPr="00187BA3">
        <w:rPr>
          <w:rFonts w:ascii="Arial" w:hAnsi="Arial" w:cs="Arial"/>
        </w:rPr>
        <w:t>your absolute right to withdraw consent for processing data where consent has been provided and no other lawful reason for processing your data applies;</w:t>
      </w:r>
    </w:p>
    <w:p w:rsidRPr="00187BA3" w:rsidR="006E1313" w:rsidP="00187BA3" w:rsidRDefault="006E1313" w14:paraId="470EA891" w14:textId="77777777">
      <w:pPr>
        <w:pStyle w:val="ListParagraph"/>
        <w:numPr>
          <w:ilvl w:val="0"/>
          <w:numId w:val="14"/>
        </w:numPr>
        <w:jc w:val="both"/>
        <w:rPr>
          <w:rFonts w:ascii="Arial" w:hAnsi="Arial" w:cs="Arial"/>
        </w:rPr>
      </w:pPr>
      <w:r w:rsidRPr="00187BA3">
        <w:rPr>
          <w:rFonts w:ascii="Arial" w:hAnsi="Arial" w:cs="Arial"/>
        </w:rPr>
        <w:t>your right to make a complaint to the Information Commissioner if you think your rights have been breached;</w:t>
      </w:r>
    </w:p>
    <w:p w:rsidRPr="00187BA3" w:rsidR="006E1313" w:rsidP="00187BA3" w:rsidRDefault="006E1313" w14:paraId="1865AEE0" w14:textId="75C7F74B">
      <w:pPr>
        <w:pStyle w:val="ListParagraph"/>
        <w:numPr>
          <w:ilvl w:val="0"/>
          <w:numId w:val="14"/>
        </w:numPr>
        <w:jc w:val="both"/>
        <w:rPr>
          <w:rFonts w:ascii="Arial" w:hAnsi="Arial" w:cs="Arial"/>
        </w:rPr>
      </w:pPr>
      <w:r w:rsidRPr="00187BA3">
        <w:rPr>
          <w:rFonts w:ascii="Arial" w:hAnsi="Arial" w:cs="Arial"/>
        </w:rPr>
        <w:t>whether we use automated decision making and if so how the decisions are made, what this means for you and what could happen as a result of the process;</w:t>
      </w:r>
    </w:p>
    <w:p w:rsidRPr="00187BA3" w:rsidR="006E1313" w:rsidP="00187BA3" w:rsidRDefault="006E1313" w14:paraId="0FF285F2" w14:textId="77777777">
      <w:pPr>
        <w:pStyle w:val="ListParagraph"/>
        <w:numPr>
          <w:ilvl w:val="0"/>
          <w:numId w:val="14"/>
        </w:numPr>
        <w:jc w:val="both"/>
        <w:rPr>
          <w:rFonts w:ascii="Arial" w:hAnsi="Arial" w:cs="Arial"/>
        </w:rPr>
      </w:pPr>
      <w:r w:rsidRPr="00187BA3">
        <w:rPr>
          <w:rFonts w:ascii="Arial" w:hAnsi="Arial" w:cs="Arial"/>
        </w:rPr>
        <w:t>the name and contact details of our data protection officer.</w:t>
      </w:r>
    </w:p>
    <w:p w:rsidRPr="00187BA3" w:rsidR="006E1313" w:rsidRDefault="001C3607" w14:paraId="0B452BDC" w14:textId="48BB3259">
      <w:pPr>
        <w:pStyle w:val="BodyBoldRed"/>
        <w:rPr>
          <w:sz w:val="22"/>
          <w:szCs w:val="22"/>
        </w:rPr>
      </w:pPr>
      <w:r w:rsidRPr="00187BA3">
        <w:rPr>
          <w:sz w:val="22"/>
          <w:szCs w:val="22"/>
        </w:rPr>
        <w:t>The right of access</w:t>
      </w:r>
    </w:p>
    <w:p w:rsidRPr="00187BA3" w:rsidR="00276266" w:rsidRDefault="006E1313" w14:paraId="77B04FDD" w14:textId="182169E1">
      <w:pPr>
        <w:jc w:val="both"/>
        <w:rPr>
          <w:rFonts w:ascii="Arial" w:hAnsi="Arial" w:eastAsia="Times New Roman" w:cs="Arial"/>
          <w:lang w:eastAsia="en-GB"/>
        </w:rPr>
      </w:pPr>
      <w:r w:rsidRPr="00187BA3">
        <w:rPr>
          <w:rFonts w:ascii="Arial" w:hAnsi="Arial" w:eastAsia="Times New Roman" w:cs="Arial"/>
          <w:lang w:eastAsia="en-GB"/>
        </w:rPr>
        <w:t>You have the right to access your personal data which is held by us</w:t>
      </w:r>
      <w:r w:rsidRPr="00187BA3" w:rsidR="00276266">
        <w:rPr>
          <w:rFonts w:ascii="Arial" w:hAnsi="Arial" w:eastAsia="Times New Roman" w:cs="Arial"/>
          <w:lang w:eastAsia="en-GB"/>
        </w:rPr>
        <w:t>, subject access requests may be made verbally but we would advise that you make a subject access request in writing</w:t>
      </w:r>
      <w:r w:rsidRPr="00187BA3">
        <w:rPr>
          <w:rFonts w:ascii="Arial" w:hAnsi="Arial" w:eastAsia="Times New Roman" w:cs="Arial"/>
          <w:lang w:eastAsia="en-GB"/>
        </w:rPr>
        <w:t xml:space="preserve">. </w:t>
      </w:r>
      <w:r w:rsidRPr="00187BA3" w:rsidR="00276266">
        <w:rPr>
          <w:rFonts w:ascii="Arial" w:hAnsi="Arial" w:eastAsia="Times New Roman" w:cs="Arial"/>
          <w:lang w:eastAsia="en-GB"/>
        </w:rPr>
        <w:t>Requests should be made using the subject access request form</w:t>
      </w:r>
      <w:r w:rsidRPr="00187BA3" w:rsidR="00CA7A6F">
        <w:rPr>
          <w:rFonts w:ascii="Arial" w:hAnsi="Arial" w:eastAsia="Times New Roman" w:cs="Arial"/>
          <w:lang w:eastAsia="en-GB"/>
        </w:rPr>
        <w:t xml:space="preserve"> (</w:t>
      </w:r>
      <w:r w:rsidR="00E630FC">
        <w:rPr>
          <w:rFonts w:ascii="Arial" w:hAnsi="Arial" w:eastAsia="Times New Roman" w:cs="Arial"/>
          <w:lang w:eastAsia="en-GB"/>
        </w:rPr>
        <w:t>A</w:t>
      </w:r>
      <w:r w:rsidRPr="00187BA3" w:rsidR="00CA7A6F">
        <w:rPr>
          <w:rFonts w:ascii="Arial" w:hAnsi="Arial" w:eastAsia="Times New Roman" w:cs="Arial"/>
          <w:lang w:eastAsia="en-GB"/>
        </w:rPr>
        <w:t xml:space="preserve">ppendix </w:t>
      </w:r>
      <w:r w:rsidR="00E630FC">
        <w:rPr>
          <w:rFonts w:ascii="Arial" w:hAnsi="Arial" w:eastAsia="Times New Roman" w:cs="Arial"/>
          <w:lang w:eastAsia="en-GB"/>
        </w:rPr>
        <w:t>2</w:t>
      </w:r>
      <w:r w:rsidRPr="00187BA3" w:rsidR="00CA7A6F">
        <w:rPr>
          <w:rFonts w:ascii="Arial" w:hAnsi="Arial" w:eastAsia="Times New Roman" w:cs="Arial"/>
          <w:lang w:eastAsia="en-GB"/>
        </w:rPr>
        <w:t>)</w:t>
      </w:r>
      <w:r w:rsidRPr="00187BA3" w:rsidR="00276266">
        <w:rPr>
          <w:rFonts w:ascii="Arial" w:hAnsi="Arial" w:eastAsia="Times New Roman" w:cs="Arial"/>
          <w:lang w:eastAsia="en-GB"/>
        </w:rPr>
        <w:t xml:space="preserve">, the request should be accompanied by evidence of your identity. If this is not provided, we may contact you to ask that such evidence is forwarded before we comply with the request. </w:t>
      </w:r>
    </w:p>
    <w:p w:rsidRPr="00187BA3" w:rsidR="00276266" w:rsidRDefault="00276266" w14:paraId="41F4D349" w14:textId="77777777">
      <w:pPr>
        <w:spacing w:after="0" w:line="240" w:lineRule="auto"/>
        <w:jc w:val="both"/>
        <w:rPr>
          <w:rFonts w:ascii="Arial" w:hAnsi="Arial" w:cs="Arial"/>
        </w:rPr>
      </w:pPr>
      <w:r w:rsidRPr="00187BA3">
        <w:rPr>
          <w:rFonts w:ascii="Arial" w:hAnsi="Arial" w:eastAsia="Times New Roman" w:cs="Arial"/>
          <w:lang w:eastAsia="en-GB"/>
        </w:rPr>
        <w:t xml:space="preserve">Usually, we will comply with your request without delay, within one month of receiving the request. Where requests are complex or numerous, we may contact you to inform you that an extension is required to complete the request, the maximum extension period is two months. We will normally comply with your request at no cost, however if the request is manifestly unfounded, excessive or repetitive we may contact you to request a fee. </w:t>
      </w:r>
      <w:r w:rsidRPr="00187BA3">
        <w:rPr>
          <w:rFonts w:ascii="Arial" w:hAnsi="Arial" w:cs="Arial"/>
        </w:rPr>
        <w:t xml:space="preserve">This fee must be paid in order for us to comply with the request. The fee will be determined at the relevant time and will be set at a level which is reasonable in the circumstances. </w:t>
      </w:r>
    </w:p>
    <w:p w:rsidRPr="00187BA3" w:rsidR="00276266" w:rsidRDefault="00276266" w14:paraId="685A770D" w14:textId="77777777">
      <w:pPr>
        <w:spacing w:after="0" w:line="240" w:lineRule="auto"/>
        <w:jc w:val="both"/>
        <w:rPr>
          <w:rFonts w:ascii="Arial" w:hAnsi="Arial" w:cs="Arial"/>
        </w:rPr>
      </w:pPr>
    </w:p>
    <w:p w:rsidRPr="00187BA3" w:rsidR="00276266" w:rsidRDefault="00276266" w14:paraId="71961E43" w14:textId="77777777">
      <w:pPr>
        <w:jc w:val="both"/>
        <w:rPr>
          <w:rFonts w:ascii="Arial" w:hAnsi="Arial" w:cs="Arial"/>
        </w:rPr>
      </w:pPr>
      <w:r w:rsidRPr="00187BA3">
        <w:rPr>
          <w:rFonts w:ascii="Arial" w:hAnsi="Arial" w:cs="Arial"/>
        </w:rPr>
        <w:t>In addition, we may also charge a reasonable fee if you request further copies of the same information.</w:t>
      </w:r>
    </w:p>
    <w:p w:rsidRPr="00187BA3" w:rsidR="00276266" w:rsidRDefault="00276266" w14:paraId="2713E9CD" w14:textId="77777777">
      <w:pPr>
        <w:jc w:val="both"/>
        <w:rPr>
          <w:rFonts w:ascii="Arial" w:hAnsi="Arial" w:cs="Arial"/>
        </w:rPr>
      </w:pPr>
      <w:r w:rsidRPr="00187BA3">
        <w:rPr>
          <w:rFonts w:ascii="Arial" w:hAnsi="Arial" w:cs="Arial"/>
        </w:rPr>
        <w:t>When you make a subject access request, you will be informed of:</w:t>
      </w:r>
    </w:p>
    <w:p w:rsidRPr="00187BA3" w:rsidR="00276266" w:rsidP="00187BA3" w:rsidRDefault="00276266" w14:paraId="41FD21E2" w14:textId="77777777">
      <w:pPr>
        <w:pStyle w:val="ListParagraph"/>
        <w:numPr>
          <w:ilvl w:val="0"/>
          <w:numId w:val="14"/>
        </w:numPr>
        <w:jc w:val="both"/>
        <w:rPr>
          <w:rFonts w:ascii="Arial" w:hAnsi="Arial" w:cs="Arial"/>
        </w:rPr>
      </w:pPr>
      <w:r w:rsidRPr="00187BA3">
        <w:rPr>
          <w:rFonts w:ascii="Arial" w:hAnsi="Arial" w:cs="Arial"/>
        </w:rPr>
        <w:t xml:space="preserve">whether or not your data is processed and the reasons for the processing of your data; </w:t>
      </w:r>
    </w:p>
    <w:p w:rsidRPr="00187BA3" w:rsidR="00276266" w:rsidP="00187BA3" w:rsidRDefault="00276266" w14:paraId="2709AEB9" w14:textId="77777777">
      <w:pPr>
        <w:pStyle w:val="ListParagraph"/>
        <w:numPr>
          <w:ilvl w:val="0"/>
          <w:numId w:val="14"/>
        </w:numPr>
        <w:jc w:val="both"/>
        <w:rPr>
          <w:rFonts w:ascii="Arial" w:hAnsi="Arial" w:cs="Arial"/>
        </w:rPr>
      </w:pPr>
      <w:r w:rsidRPr="00187BA3">
        <w:rPr>
          <w:rFonts w:ascii="Arial" w:hAnsi="Arial" w:cs="Arial"/>
        </w:rPr>
        <w:t>the categories of personal data concerning you;</w:t>
      </w:r>
    </w:p>
    <w:p w:rsidRPr="00187BA3" w:rsidR="00276266" w:rsidP="00187BA3" w:rsidRDefault="00276266" w14:paraId="3980BDF5" w14:textId="77777777">
      <w:pPr>
        <w:pStyle w:val="ListParagraph"/>
        <w:numPr>
          <w:ilvl w:val="0"/>
          <w:numId w:val="14"/>
        </w:numPr>
        <w:jc w:val="both"/>
        <w:rPr>
          <w:rFonts w:ascii="Arial" w:hAnsi="Arial" w:cs="Arial"/>
        </w:rPr>
      </w:pPr>
      <w:r w:rsidRPr="00187BA3">
        <w:rPr>
          <w:rFonts w:ascii="Arial" w:hAnsi="Arial" w:cs="Arial"/>
        </w:rPr>
        <w:t>where your data has been collected from if it was not collected from you;</w:t>
      </w:r>
    </w:p>
    <w:p w:rsidRPr="00187BA3" w:rsidR="00276266" w:rsidP="00187BA3" w:rsidRDefault="00276266" w14:paraId="1B04362D" w14:textId="77777777">
      <w:pPr>
        <w:pStyle w:val="ListParagraph"/>
        <w:numPr>
          <w:ilvl w:val="0"/>
          <w:numId w:val="14"/>
        </w:numPr>
        <w:jc w:val="both"/>
        <w:rPr>
          <w:rFonts w:ascii="Arial" w:hAnsi="Arial" w:cs="Arial"/>
        </w:rPr>
      </w:pPr>
      <w:r w:rsidRPr="00187BA3">
        <w:rPr>
          <w:rFonts w:ascii="Arial" w:hAnsi="Arial" w:cs="Arial"/>
        </w:rPr>
        <w:t>anyone who your personal data has been disclosed to or will be disclosed to, including anyone outside of the EEA and the safeguards utilised to ensure data security;</w:t>
      </w:r>
    </w:p>
    <w:p w:rsidRPr="00187BA3" w:rsidR="00276266" w:rsidP="00187BA3" w:rsidRDefault="00276266" w14:paraId="0B9F0B7B" w14:textId="77777777">
      <w:pPr>
        <w:pStyle w:val="ListParagraph"/>
        <w:numPr>
          <w:ilvl w:val="0"/>
          <w:numId w:val="14"/>
        </w:numPr>
        <w:jc w:val="both"/>
        <w:rPr>
          <w:rFonts w:ascii="Arial" w:hAnsi="Arial" w:cs="Arial"/>
        </w:rPr>
      </w:pPr>
      <w:r w:rsidRPr="00187BA3">
        <w:rPr>
          <w:rFonts w:ascii="Arial" w:hAnsi="Arial" w:cs="Arial"/>
        </w:rPr>
        <w:t>how long your data is kept for (or how that period is decided);</w:t>
      </w:r>
    </w:p>
    <w:p w:rsidRPr="00187BA3" w:rsidR="00276266" w:rsidP="00187BA3" w:rsidRDefault="00276266" w14:paraId="6F882AD3" w14:textId="77777777">
      <w:pPr>
        <w:pStyle w:val="ListParagraph"/>
        <w:numPr>
          <w:ilvl w:val="0"/>
          <w:numId w:val="14"/>
        </w:numPr>
        <w:jc w:val="both"/>
        <w:rPr>
          <w:rFonts w:ascii="Arial" w:hAnsi="Arial" w:cs="Arial"/>
        </w:rPr>
      </w:pPr>
      <w:r w:rsidRPr="00187BA3">
        <w:rPr>
          <w:rFonts w:ascii="Arial" w:hAnsi="Arial" w:cs="Arial"/>
        </w:rPr>
        <w:t>your rights in relation to data rectification, erasure, restriction of and objection to processing;</w:t>
      </w:r>
    </w:p>
    <w:p w:rsidRPr="00187BA3" w:rsidR="00276266" w:rsidP="00187BA3" w:rsidRDefault="00276266" w14:paraId="55DFC2E2" w14:textId="77777777">
      <w:pPr>
        <w:pStyle w:val="ListParagraph"/>
        <w:numPr>
          <w:ilvl w:val="0"/>
          <w:numId w:val="14"/>
        </w:numPr>
        <w:jc w:val="both"/>
        <w:rPr>
          <w:rFonts w:ascii="Arial" w:hAnsi="Arial" w:cs="Arial"/>
        </w:rPr>
      </w:pPr>
      <w:r w:rsidRPr="00187BA3">
        <w:rPr>
          <w:rFonts w:ascii="Arial" w:hAnsi="Arial" w:cs="Arial"/>
        </w:rPr>
        <w:t>your right to complain to the Information Commissioner if you are of the opinion that your rights have been infringed;</w:t>
      </w:r>
    </w:p>
    <w:p w:rsidRPr="00187BA3" w:rsidR="00276266" w:rsidP="00187BA3" w:rsidRDefault="00276266" w14:paraId="0444370A" w14:textId="77777777">
      <w:pPr>
        <w:pStyle w:val="ListParagraph"/>
        <w:numPr>
          <w:ilvl w:val="0"/>
          <w:numId w:val="14"/>
        </w:numPr>
        <w:jc w:val="both"/>
        <w:rPr>
          <w:rFonts w:ascii="Arial" w:hAnsi="Arial" w:cs="Arial"/>
        </w:rPr>
      </w:pPr>
      <w:r w:rsidRPr="00187BA3">
        <w:rPr>
          <w:rFonts w:ascii="Arial" w:hAnsi="Arial" w:cs="Arial"/>
        </w:rPr>
        <w:t>the reasoning behind any automated decisions taken about you.</w:t>
      </w:r>
    </w:p>
    <w:p w:rsidRPr="00187BA3" w:rsidR="00276266" w:rsidRDefault="00276266" w14:paraId="4AC1D0A9" w14:textId="2059D02A">
      <w:pPr>
        <w:spacing w:after="0" w:line="240" w:lineRule="auto"/>
        <w:jc w:val="both"/>
        <w:rPr>
          <w:rFonts w:ascii="Arial" w:hAnsi="Arial" w:cs="Arial"/>
        </w:rPr>
      </w:pPr>
      <w:r w:rsidRPr="64BDFB77">
        <w:rPr>
          <w:rFonts w:ascii="Arial" w:hAnsi="Arial" w:cs="Arial"/>
        </w:rPr>
        <w:t xml:space="preserve">GWT may refuse to deal with your subject access request if it is manifestly unfounded or excessive, or if it is repetitive. Where it is our decision to refuse your request, we will contact you without undue delay, and at the latest within one month of receipt, to inform you of this and to provide an explanation. You will be informed of your right to complain to the Information Commissioner and to a judicial remedy. </w:t>
      </w:r>
    </w:p>
    <w:p w:rsidRPr="00187BA3" w:rsidR="00276266" w:rsidRDefault="00276266" w14:paraId="086ECB19" w14:textId="77777777">
      <w:pPr>
        <w:spacing w:after="0" w:line="240" w:lineRule="auto"/>
        <w:jc w:val="both"/>
        <w:rPr>
          <w:rFonts w:ascii="Arial" w:hAnsi="Arial" w:cs="Arial"/>
        </w:rPr>
      </w:pPr>
    </w:p>
    <w:p w:rsidRPr="00187BA3" w:rsidR="00276266" w:rsidRDefault="00276266" w14:paraId="1D72408C" w14:textId="64A022E0">
      <w:pPr>
        <w:spacing w:after="0" w:line="240" w:lineRule="auto"/>
        <w:jc w:val="both"/>
        <w:rPr>
          <w:rFonts w:ascii="Arial" w:hAnsi="Arial" w:cs="Arial"/>
        </w:rPr>
      </w:pPr>
      <w:r w:rsidRPr="64BDFB77">
        <w:rPr>
          <w:rFonts w:ascii="Arial" w:hAnsi="Arial" w:cs="Arial"/>
        </w:rPr>
        <w:t>GWT may also refuse to deal with your request, or part of it, because of the types of information requested. For example, information which is subject to legal privilege or relates to management planning is not required to be disclosed. Where this is the case, we will inform you that your request cannot be complied with and an explanation of the reason will be provided.</w:t>
      </w:r>
    </w:p>
    <w:p w:rsidRPr="00187BA3" w:rsidR="00276266" w:rsidRDefault="00276266" w14:paraId="4322F2C2" w14:textId="77777777">
      <w:pPr>
        <w:spacing w:after="0" w:line="240" w:lineRule="auto"/>
        <w:jc w:val="both"/>
        <w:rPr>
          <w:rFonts w:ascii="Arial" w:hAnsi="Arial" w:cs="Arial"/>
        </w:rPr>
      </w:pPr>
    </w:p>
    <w:p w:rsidRPr="00187BA3" w:rsidR="006E1313" w:rsidRDefault="001C3607" w14:paraId="2EC7C349" w14:textId="7D8ACEBD">
      <w:pPr>
        <w:pStyle w:val="BodyBoldRed"/>
        <w:rPr>
          <w:sz w:val="22"/>
          <w:szCs w:val="22"/>
        </w:rPr>
      </w:pPr>
      <w:r w:rsidRPr="00187BA3">
        <w:rPr>
          <w:sz w:val="22"/>
          <w:szCs w:val="22"/>
        </w:rPr>
        <w:t>The right to ‘correction’</w:t>
      </w:r>
    </w:p>
    <w:p w:rsidRPr="00187BA3" w:rsidR="006E1313" w:rsidRDefault="006E1313" w14:paraId="409B93F2" w14:textId="32DA7FDE">
      <w:pPr>
        <w:jc w:val="both"/>
        <w:rPr>
          <w:rFonts w:ascii="Arial" w:hAnsi="Arial" w:eastAsia="Times New Roman" w:cs="Arial"/>
          <w:lang w:eastAsia="en-GB"/>
        </w:rPr>
      </w:pPr>
      <w:r w:rsidRPr="64BDFB77">
        <w:rPr>
          <w:rFonts w:ascii="Arial" w:hAnsi="Arial" w:eastAsia="Times New Roman" w:cs="Arial"/>
          <w:lang w:eastAsia="en-GB"/>
        </w:rPr>
        <w:t>If you discover that the data GWT hold about you is incorrect or incomplete, you have the right to have the data corrected.</w:t>
      </w:r>
      <w:r w:rsidRPr="64BDFB77" w:rsidR="00DF144D">
        <w:rPr>
          <w:rFonts w:ascii="Arial" w:hAnsi="Arial" w:eastAsia="Times New Roman" w:cs="Arial"/>
          <w:lang w:eastAsia="en-GB"/>
        </w:rPr>
        <w:t xml:space="preserve"> You should make a request for correction in writing to GWT’s Data Protection Officer.</w:t>
      </w:r>
      <w:r w:rsidRPr="64BDFB77">
        <w:rPr>
          <w:rFonts w:ascii="Arial" w:hAnsi="Arial" w:eastAsia="Times New Roman" w:cs="Arial"/>
          <w:lang w:eastAsia="en-GB"/>
        </w:rPr>
        <w:t xml:space="preserve"> </w:t>
      </w:r>
    </w:p>
    <w:p w:rsidRPr="00187BA3" w:rsidR="006E1313" w:rsidRDefault="006E1313" w14:paraId="2B878F3F" w14:textId="77777777">
      <w:pPr>
        <w:jc w:val="both"/>
        <w:rPr>
          <w:rFonts w:ascii="Arial" w:hAnsi="Arial" w:eastAsia="Times New Roman" w:cs="Arial"/>
          <w:lang w:eastAsia="en-GB"/>
        </w:rPr>
      </w:pPr>
      <w:r w:rsidRPr="00187BA3">
        <w:rPr>
          <w:rFonts w:ascii="Arial" w:hAnsi="Arial" w:eastAsia="Times New Roman" w:cs="Arial"/>
          <w:lang w:eastAsia="en-GB"/>
        </w:rPr>
        <w:t xml:space="preserve">Usually, we will comply with a request to rectify data within one month unless the request is particularly complex in which case we may write to you to inform you we require an extension to the normal timescale. The maximum extension period is two months.  </w:t>
      </w:r>
    </w:p>
    <w:p w:rsidRPr="00187BA3" w:rsidR="006E1313" w:rsidRDefault="006E1313" w14:paraId="0A8F1FAF" w14:textId="77777777">
      <w:pPr>
        <w:jc w:val="both"/>
        <w:rPr>
          <w:rFonts w:ascii="Arial" w:hAnsi="Arial" w:eastAsia="Times New Roman" w:cs="Arial"/>
          <w:lang w:eastAsia="en-GB"/>
        </w:rPr>
      </w:pPr>
      <w:r w:rsidRPr="00187BA3">
        <w:rPr>
          <w:rFonts w:ascii="Arial" w:hAnsi="Arial" w:eastAsia="Times New Roman" w:cs="Arial"/>
          <w:lang w:eastAsia="en-GB"/>
        </w:rPr>
        <w:t>You will be informed if we decide not to take any action as a result of the request. In these circumstances, you are able to complain to the Information Commissioner and have access to a judicial remedy.</w:t>
      </w:r>
    </w:p>
    <w:p w:rsidRPr="00187BA3" w:rsidR="006E1313" w:rsidRDefault="006E1313" w14:paraId="2FBF2E1A" w14:textId="1F088EE5">
      <w:pPr>
        <w:jc w:val="both"/>
        <w:rPr>
          <w:rFonts w:ascii="Arial" w:hAnsi="Arial" w:eastAsia="Times New Roman" w:cs="Arial"/>
          <w:color w:val="FF0000"/>
          <w:lang w:eastAsia="en-GB"/>
        </w:rPr>
      </w:pPr>
      <w:r w:rsidRPr="00187BA3">
        <w:rPr>
          <w:rFonts w:ascii="Arial" w:hAnsi="Arial" w:eastAsia="Times New Roman" w:cs="Arial"/>
          <w:lang w:eastAsia="en-GB"/>
        </w:rPr>
        <w:t xml:space="preserve">Third parties to whom the data was disclosed will be informed of the rectification. </w:t>
      </w:r>
    </w:p>
    <w:p w:rsidRPr="00187BA3" w:rsidR="006E1313" w:rsidRDefault="001C3607" w14:paraId="545877C2" w14:textId="77777777">
      <w:pPr>
        <w:pStyle w:val="BodyBoldRed"/>
        <w:rPr>
          <w:sz w:val="22"/>
          <w:szCs w:val="22"/>
        </w:rPr>
      </w:pPr>
      <w:r w:rsidRPr="00187BA3">
        <w:rPr>
          <w:sz w:val="22"/>
          <w:szCs w:val="22"/>
        </w:rPr>
        <w:t>The right of ‘erasure’</w:t>
      </w:r>
    </w:p>
    <w:p w:rsidRPr="00187BA3" w:rsidR="006E1313" w:rsidRDefault="006E1313" w14:paraId="60F71EEC" w14:textId="27608605">
      <w:pPr>
        <w:jc w:val="both"/>
        <w:rPr>
          <w:rFonts w:ascii="Arial" w:hAnsi="Arial" w:eastAsia="Times New Roman" w:cs="Arial"/>
          <w:lang w:eastAsia="en-GB"/>
        </w:rPr>
      </w:pPr>
      <w:r w:rsidRPr="64BDFB77">
        <w:rPr>
          <w:rFonts w:ascii="Arial" w:hAnsi="Arial" w:eastAsia="Times New Roman" w:cs="Arial"/>
          <w:lang w:eastAsia="en-GB"/>
        </w:rPr>
        <w:t>In certain circumstances, GWT is required to delete the data we hold on you. Those circumstances are:</w:t>
      </w:r>
    </w:p>
    <w:p w:rsidRPr="00187BA3" w:rsidR="006E1313" w:rsidP="00187BA3" w:rsidRDefault="006E1313" w14:paraId="036A2E96" w14:textId="77777777">
      <w:pPr>
        <w:pStyle w:val="ListParagraph"/>
        <w:numPr>
          <w:ilvl w:val="0"/>
          <w:numId w:val="14"/>
        </w:numPr>
        <w:jc w:val="both"/>
        <w:rPr>
          <w:rFonts w:ascii="Arial" w:hAnsi="Arial" w:cs="Arial"/>
        </w:rPr>
      </w:pPr>
      <w:r w:rsidRPr="00187BA3">
        <w:rPr>
          <w:rFonts w:ascii="Arial" w:hAnsi="Arial" w:cs="Arial"/>
        </w:rPr>
        <w:t>where it is no longer necessary for us to keep the data;</w:t>
      </w:r>
    </w:p>
    <w:p w:rsidRPr="00187BA3" w:rsidR="006E1313" w:rsidP="00187BA3" w:rsidRDefault="006E1313" w14:paraId="1B89E4B8" w14:textId="77777777">
      <w:pPr>
        <w:pStyle w:val="ListParagraph"/>
        <w:numPr>
          <w:ilvl w:val="0"/>
          <w:numId w:val="14"/>
        </w:numPr>
        <w:jc w:val="both"/>
        <w:rPr>
          <w:rFonts w:ascii="Arial" w:hAnsi="Arial" w:cs="Arial"/>
        </w:rPr>
      </w:pPr>
      <w:r w:rsidRPr="00187BA3">
        <w:rPr>
          <w:rFonts w:ascii="Arial" w:hAnsi="Arial" w:cs="Arial"/>
        </w:rPr>
        <w:t xml:space="preserve">where we relied on your consent to process the data and you subsequently withdraw that consent. Where this happens, we will consider whether another legal basis applies to our continued use of your data; </w:t>
      </w:r>
    </w:p>
    <w:p w:rsidRPr="00187BA3" w:rsidR="006E1313" w:rsidP="00187BA3" w:rsidRDefault="006E1313" w14:paraId="1418317A" w14:textId="77777777">
      <w:pPr>
        <w:pStyle w:val="ListParagraph"/>
        <w:numPr>
          <w:ilvl w:val="0"/>
          <w:numId w:val="14"/>
        </w:numPr>
        <w:jc w:val="both"/>
        <w:rPr>
          <w:rFonts w:ascii="Arial" w:hAnsi="Arial" w:cs="Arial"/>
        </w:rPr>
      </w:pPr>
      <w:r w:rsidRPr="00187BA3">
        <w:rPr>
          <w:rFonts w:ascii="Arial" w:hAnsi="Arial" w:cs="Arial"/>
        </w:rPr>
        <w:t>where you object to the processing (see below) and the Company has no overriding legitimate interest to continue the processing;</w:t>
      </w:r>
    </w:p>
    <w:p w:rsidRPr="00187BA3" w:rsidR="006E1313" w:rsidP="00187BA3" w:rsidRDefault="006E1313" w14:paraId="7F2EC57F" w14:textId="77777777">
      <w:pPr>
        <w:pStyle w:val="ListParagraph"/>
        <w:numPr>
          <w:ilvl w:val="0"/>
          <w:numId w:val="14"/>
        </w:numPr>
        <w:jc w:val="both"/>
        <w:rPr>
          <w:rFonts w:ascii="Arial" w:hAnsi="Arial" w:cs="Arial"/>
        </w:rPr>
      </w:pPr>
      <w:r w:rsidRPr="00187BA3">
        <w:rPr>
          <w:rFonts w:ascii="Arial" w:hAnsi="Arial" w:cs="Arial"/>
        </w:rPr>
        <w:t>where we have unlawfully processed your data;</w:t>
      </w:r>
    </w:p>
    <w:p w:rsidRPr="00187BA3" w:rsidR="006E1313" w:rsidP="00187BA3" w:rsidRDefault="006E1313" w14:paraId="405B9179" w14:textId="6447B0D7">
      <w:pPr>
        <w:pStyle w:val="ListParagraph"/>
        <w:numPr>
          <w:ilvl w:val="0"/>
          <w:numId w:val="14"/>
        </w:numPr>
        <w:jc w:val="both"/>
        <w:rPr>
          <w:rFonts w:ascii="Arial" w:hAnsi="Arial" w:cs="Arial"/>
        </w:rPr>
      </w:pPr>
      <w:r w:rsidRPr="00187BA3">
        <w:rPr>
          <w:rFonts w:ascii="Arial" w:hAnsi="Arial" w:cs="Arial"/>
        </w:rPr>
        <w:t>where we are required by law to erase the data.</w:t>
      </w:r>
    </w:p>
    <w:p w:rsidRPr="00187BA3" w:rsidR="006E1313" w:rsidRDefault="006B0E4B" w14:paraId="13E89E02" w14:textId="6E498E82">
      <w:pPr>
        <w:jc w:val="both"/>
        <w:rPr>
          <w:rFonts w:ascii="Arial" w:hAnsi="Arial" w:eastAsia="Times New Roman" w:cs="Arial"/>
          <w:lang w:eastAsia="en-GB"/>
        </w:rPr>
      </w:pPr>
      <w:r w:rsidRPr="00DF144D">
        <w:rPr>
          <w:rFonts w:ascii="Arial" w:hAnsi="Arial" w:eastAsia="Times New Roman" w:cs="Arial"/>
          <w:lang w:eastAsia="en-GB"/>
        </w:rPr>
        <w:t>You should make a request for erasure in writing to GWT’s Data Protection Officer</w:t>
      </w:r>
      <w:r w:rsidR="00E630FC">
        <w:rPr>
          <w:rFonts w:ascii="Arial" w:hAnsi="Arial" w:eastAsia="Times New Roman" w:cs="Arial"/>
          <w:lang w:eastAsia="en-GB"/>
        </w:rPr>
        <w:t xml:space="preserve"> using the </w:t>
      </w:r>
      <w:r w:rsidRPr="00E630FC" w:rsidR="00E630FC">
        <w:rPr>
          <w:rFonts w:ascii="Arial" w:hAnsi="Arial" w:eastAsia="Times New Roman" w:cs="Arial"/>
          <w:lang w:eastAsia="en-GB"/>
        </w:rPr>
        <w:t>Right to Data Erasure Form</w:t>
      </w:r>
      <w:r w:rsidR="00E630FC">
        <w:rPr>
          <w:rFonts w:ascii="Arial" w:hAnsi="Arial" w:eastAsia="Times New Roman" w:cs="Arial"/>
          <w:lang w:eastAsia="en-GB"/>
        </w:rPr>
        <w:t xml:space="preserve"> (Appendix 3)</w:t>
      </w:r>
      <w:r w:rsidRPr="00DF144D">
        <w:rPr>
          <w:rFonts w:ascii="Arial" w:hAnsi="Arial" w:eastAsia="Times New Roman" w:cs="Arial"/>
          <w:lang w:eastAsia="en-GB"/>
        </w:rPr>
        <w:t xml:space="preserve">. </w:t>
      </w:r>
      <w:r w:rsidRPr="00187BA3" w:rsidR="006E1313">
        <w:rPr>
          <w:rFonts w:ascii="Arial" w:hAnsi="Arial" w:eastAsia="Times New Roman" w:cs="Arial"/>
          <w:lang w:eastAsia="en-GB"/>
        </w:rPr>
        <w:t xml:space="preserve">We will consider each request individually, however, you must be aware that processing may continue under one of the permissible reasons. Where this happens, you will be informed of the continued use of your data and the reason for this. </w:t>
      </w:r>
    </w:p>
    <w:p w:rsidRPr="00187BA3" w:rsidR="006E1313" w:rsidRDefault="006E1313" w14:paraId="5E027E67" w14:textId="16ECF303">
      <w:pPr>
        <w:jc w:val="both"/>
        <w:rPr>
          <w:rFonts w:ascii="Arial" w:hAnsi="Arial" w:eastAsia="Times New Roman" w:cs="Arial"/>
          <w:lang w:eastAsia="en-GB"/>
        </w:rPr>
      </w:pPr>
      <w:r w:rsidRPr="00187BA3">
        <w:rPr>
          <w:rFonts w:ascii="Arial" w:hAnsi="Arial" w:eastAsia="Times New Roman" w:cs="Arial"/>
          <w:lang w:eastAsia="en-GB"/>
        </w:rPr>
        <w:t xml:space="preserve">Third parties to whom the data was disclosed will be informed of the erasure where possible unless to do so will cause a disproportionate effect on us. </w:t>
      </w:r>
    </w:p>
    <w:p w:rsidRPr="00187BA3" w:rsidR="006E1313" w:rsidRDefault="001C3607" w14:paraId="20B820CB" w14:textId="071BCF5F">
      <w:pPr>
        <w:pStyle w:val="BodyBoldRed"/>
        <w:rPr>
          <w:sz w:val="22"/>
          <w:szCs w:val="22"/>
        </w:rPr>
      </w:pPr>
      <w:r w:rsidRPr="00187BA3">
        <w:rPr>
          <w:sz w:val="22"/>
          <w:szCs w:val="22"/>
        </w:rPr>
        <w:t>The right of ‘restriction’</w:t>
      </w:r>
    </w:p>
    <w:p w:rsidRPr="00187BA3" w:rsidR="006E1313" w:rsidRDefault="006E1313" w14:paraId="52CECA63" w14:textId="7678A1AC">
      <w:pPr>
        <w:jc w:val="both"/>
        <w:rPr>
          <w:rFonts w:ascii="Arial" w:hAnsi="Arial" w:eastAsia="Times New Roman" w:cs="Arial"/>
          <w:lang w:eastAsia="en-GB"/>
        </w:rPr>
      </w:pPr>
      <w:r w:rsidRPr="64BDFB77">
        <w:rPr>
          <w:rFonts w:ascii="Arial" w:hAnsi="Arial" w:eastAsia="Times New Roman" w:cs="Arial"/>
          <w:lang w:eastAsia="en-GB"/>
        </w:rPr>
        <w:t>You have the right to restrict the processing of your data in certain circumstances.  GWT will be required to restrict the processing of your personal data in the following circumstances:</w:t>
      </w:r>
    </w:p>
    <w:p w:rsidRPr="00187BA3" w:rsidR="006E1313" w:rsidP="00187BA3" w:rsidRDefault="006E1313" w14:paraId="62370C1C" w14:textId="77777777">
      <w:pPr>
        <w:pStyle w:val="ListParagraph"/>
        <w:numPr>
          <w:ilvl w:val="0"/>
          <w:numId w:val="14"/>
        </w:numPr>
        <w:jc w:val="both"/>
        <w:rPr>
          <w:rFonts w:ascii="Arial" w:hAnsi="Arial" w:cs="Arial"/>
        </w:rPr>
      </w:pPr>
      <w:r w:rsidRPr="00187BA3">
        <w:rPr>
          <w:rFonts w:ascii="Arial" w:hAnsi="Arial" w:cs="Arial"/>
        </w:rPr>
        <w:t>where you tell us that the data we hold on you is not accurate. Where this is the case, we will stop processing the data until we have taken steps to ensure that the data is accurate;</w:t>
      </w:r>
    </w:p>
    <w:p w:rsidRPr="00187BA3" w:rsidR="006E1313" w:rsidP="00187BA3" w:rsidRDefault="006E1313" w14:paraId="74D86755" w14:textId="77777777">
      <w:pPr>
        <w:pStyle w:val="ListParagraph"/>
        <w:numPr>
          <w:ilvl w:val="0"/>
          <w:numId w:val="14"/>
        </w:numPr>
        <w:jc w:val="both"/>
        <w:rPr>
          <w:rFonts w:ascii="Arial" w:hAnsi="Arial" w:cs="Arial"/>
        </w:rPr>
      </w:pPr>
      <w:r w:rsidRPr="00187BA3">
        <w:rPr>
          <w:rFonts w:ascii="Arial" w:hAnsi="Arial" w:cs="Arial"/>
        </w:rPr>
        <w:t>where the data is processed for the performance of a public interest task or because of our legitimate interests and you have objected to the processing of data. In these circumstances, the processing may be restricted whilst we consider whether our legitimate interests mean it is appropriate to continue to process it;</w:t>
      </w:r>
    </w:p>
    <w:p w:rsidRPr="00187BA3" w:rsidR="006E1313" w:rsidP="00187BA3" w:rsidRDefault="006E1313" w14:paraId="2D012DED" w14:textId="77777777">
      <w:pPr>
        <w:pStyle w:val="ListParagraph"/>
        <w:numPr>
          <w:ilvl w:val="0"/>
          <w:numId w:val="14"/>
        </w:numPr>
        <w:jc w:val="both"/>
        <w:rPr>
          <w:rFonts w:ascii="Arial" w:hAnsi="Arial" w:cs="Arial"/>
        </w:rPr>
      </w:pPr>
      <w:r w:rsidRPr="00187BA3">
        <w:rPr>
          <w:rFonts w:ascii="Arial" w:hAnsi="Arial" w:cs="Arial"/>
        </w:rPr>
        <w:t>when the data has been processed unlawfully;</w:t>
      </w:r>
    </w:p>
    <w:p w:rsidRPr="00187BA3" w:rsidR="006E1313" w:rsidP="00187BA3" w:rsidRDefault="006E1313" w14:paraId="214BB54A" w14:textId="77777777">
      <w:pPr>
        <w:pStyle w:val="ListParagraph"/>
        <w:numPr>
          <w:ilvl w:val="0"/>
          <w:numId w:val="14"/>
        </w:numPr>
        <w:jc w:val="both"/>
        <w:rPr>
          <w:rFonts w:ascii="Arial" w:hAnsi="Arial" w:cs="Arial"/>
        </w:rPr>
      </w:pPr>
      <w:r w:rsidRPr="00187BA3">
        <w:rPr>
          <w:rFonts w:ascii="Arial" w:hAnsi="Arial" w:cs="Arial"/>
        </w:rPr>
        <w:t>where we no longer need to process the data but you need the data in relation to a legal claim.</w:t>
      </w:r>
    </w:p>
    <w:p w:rsidRPr="00187BA3" w:rsidR="006E1313" w:rsidRDefault="006B0E4B" w14:paraId="7076A9B4" w14:textId="2AD89B32">
      <w:pPr>
        <w:jc w:val="both"/>
        <w:rPr>
          <w:rFonts w:ascii="Arial" w:hAnsi="Arial" w:eastAsia="Times New Roman" w:cs="Arial"/>
          <w:lang w:eastAsia="en-GB"/>
        </w:rPr>
      </w:pPr>
      <w:r w:rsidRPr="00DF144D">
        <w:rPr>
          <w:rFonts w:ascii="Arial" w:hAnsi="Arial" w:eastAsia="Times New Roman" w:cs="Arial"/>
          <w:lang w:eastAsia="en-GB"/>
        </w:rPr>
        <w:t xml:space="preserve">You should make a request for </w:t>
      </w:r>
      <w:r w:rsidRPr="00DF144D" w:rsidR="00DF144D">
        <w:rPr>
          <w:rFonts w:ascii="Arial" w:hAnsi="Arial" w:eastAsia="Times New Roman" w:cs="Arial"/>
          <w:lang w:eastAsia="en-GB"/>
        </w:rPr>
        <w:t xml:space="preserve">restriction in </w:t>
      </w:r>
      <w:r w:rsidRPr="00DF144D">
        <w:rPr>
          <w:rFonts w:ascii="Arial" w:hAnsi="Arial" w:eastAsia="Times New Roman" w:cs="Arial"/>
          <w:lang w:eastAsia="en-GB"/>
        </w:rPr>
        <w:t>writing to GWT’s Data Protection Officer.</w:t>
      </w:r>
      <w:r w:rsidRPr="00DF144D" w:rsidR="00DF144D">
        <w:rPr>
          <w:rFonts w:ascii="Arial" w:hAnsi="Arial" w:eastAsia="Times New Roman" w:cs="Arial"/>
          <w:lang w:eastAsia="en-GB"/>
        </w:rPr>
        <w:t xml:space="preserve"> </w:t>
      </w:r>
      <w:r w:rsidRPr="00187BA3" w:rsidR="006E1313">
        <w:rPr>
          <w:rFonts w:ascii="Arial" w:hAnsi="Arial" w:eastAsia="Times New Roman" w:cs="Arial"/>
          <w:lang w:eastAsia="en-GB"/>
        </w:rPr>
        <w:t>Where data processing is restricted, we will continue to hold the data but will not process it unless you consent to the processing</w:t>
      </w:r>
      <w:r w:rsidRPr="00DF144D" w:rsidR="00DF144D">
        <w:rPr>
          <w:rFonts w:ascii="Arial" w:hAnsi="Arial" w:eastAsia="Times New Roman" w:cs="Arial"/>
          <w:lang w:eastAsia="en-GB"/>
        </w:rPr>
        <w:t>,</w:t>
      </w:r>
      <w:r w:rsidRPr="00187BA3" w:rsidR="006E1313">
        <w:rPr>
          <w:rFonts w:ascii="Arial" w:hAnsi="Arial" w:eastAsia="Times New Roman" w:cs="Arial"/>
          <w:lang w:eastAsia="en-GB"/>
        </w:rPr>
        <w:t xml:space="preserve"> or processing is required in relation to a legal claim.</w:t>
      </w:r>
    </w:p>
    <w:p w:rsidRPr="006E65CC" w:rsidR="003E48FA" w:rsidP="00187BA3" w:rsidRDefault="006E1313" w14:paraId="4AEF219A" w14:textId="28FEEEAD">
      <w:pPr>
        <w:jc w:val="both"/>
      </w:pPr>
      <w:r w:rsidRPr="00187BA3">
        <w:rPr>
          <w:rFonts w:ascii="Arial" w:hAnsi="Arial" w:eastAsia="Times New Roman" w:cs="Arial"/>
          <w:lang w:eastAsia="en-GB"/>
        </w:rPr>
        <w:t>Where the data to be restricted has been shared with third parties, we will inform those third parties of the restriction where possible unless to do so will cause a disproportionate effect on us.</w:t>
      </w:r>
      <w:r w:rsidRPr="00187BA3" w:rsidR="001C3607">
        <w:rPr>
          <w:rFonts w:ascii="Arial" w:hAnsi="Arial" w:eastAsia="Times New Roman" w:cs="Arial"/>
          <w:lang w:eastAsia="en-GB"/>
        </w:rPr>
        <w:t xml:space="preserve"> </w:t>
      </w:r>
      <w:r w:rsidRPr="00187BA3">
        <w:rPr>
          <w:rFonts w:ascii="Arial" w:hAnsi="Arial" w:eastAsia="Times New Roman" w:cs="Arial"/>
          <w:lang w:eastAsia="en-GB"/>
        </w:rPr>
        <w:t>You will be informed before any restriction is lifted.</w:t>
      </w:r>
    </w:p>
    <w:p w:rsidRPr="00187BA3" w:rsidR="006E1313" w:rsidRDefault="001C3607" w14:paraId="62D469E6" w14:textId="48298B78">
      <w:pPr>
        <w:pStyle w:val="BodyBoldRed"/>
        <w:rPr>
          <w:sz w:val="22"/>
          <w:szCs w:val="22"/>
        </w:rPr>
      </w:pPr>
      <w:r w:rsidRPr="00187BA3">
        <w:rPr>
          <w:sz w:val="22"/>
          <w:szCs w:val="22"/>
        </w:rPr>
        <w:t>The right to data ‘portability’</w:t>
      </w:r>
    </w:p>
    <w:p w:rsidRPr="00187BA3" w:rsidR="006E1313" w:rsidRDefault="006E1313" w14:paraId="09EF9664" w14:textId="62E6F4A5">
      <w:pPr>
        <w:jc w:val="both"/>
        <w:rPr>
          <w:rFonts w:ascii="Arial" w:hAnsi="Arial" w:eastAsia="Times New Roman" w:cs="Arial"/>
          <w:lang w:eastAsia="en-GB"/>
        </w:rPr>
      </w:pPr>
      <w:r w:rsidRPr="64BDFB77">
        <w:rPr>
          <w:rFonts w:ascii="Arial" w:hAnsi="Arial" w:eastAsia="Times New Roman" w:cs="Arial"/>
          <w:lang w:eastAsia="en-GB"/>
        </w:rPr>
        <w:t>You have the right to obtain the data that GWT process on you and transfer it to another party. Where our technology permits, we will transfer the data directly to the other party.</w:t>
      </w:r>
    </w:p>
    <w:p w:rsidRPr="00187BA3" w:rsidR="006E1313" w:rsidRDefault="006E1313" w14:paraId="47693B24" w14:textId="77777777">
      <w:pPr>
        <w:jc w:val="both"/>
        <w:rPr>
          <w:rFonts w:ascii="Arial" w:hAnsi="Arial" w:eastAsia="Times New Roman" w:cs="Arial"/>
          <w:lang w:eastAsia="en-GB"/>
        </w:rPr>
      </w:pPr>
      <w:r w:rsidRPr="00187BA3">
        <w:rPr>
          <w:rFonts w:ascii="Arial" w:hAnsi="Arial" w:eastAsia="Times New Roman" w:cs="Arial"/>
          <w:lang w:eastAsia="en-GB"/>
        </w:rPr>
        <w:t>Data which may be transferred is data which:</w:t>
      </w:r>
    </w:p>
    <w:p w:rsidRPr="00187BA3" w:rsidR="006E1313" w:rsidP="00187BA3" w:rsidRDefault="006E1313" w14:paraId="2B0EB27D" w14:textId="77777777">
      <w:pPr>
        <w:pStyle w:val="ListParagraph"/>
        <w:numPr>
          <w:ilvl w:val="0"/>
          <w:numId w:val="14"/>
        </w:numPr>
        <w:jc w:val="both"/>
        <w:rPr>
          <w:rFonts w:ascii="Arial" w:hAnsi="Arial" w:cs="Arial"/>
        </w:rPr>
      </w:pPr>
      <w:r w:rsidRPr="00187BA3">
        <w:rPr>
          <w:rFonts w:ascii="Arial" w:hAnsi="Arial" w:cs="Arial"/>
        </w:rPr>
        <w:t>you have provided to us; and</w:t>
      </w:r>
    </w:p>
    <w:p w:rsidRPr="00187BA3" w:rsidR="006E1313" w:rsidP="00187BA3" w:rsidRDefault="006E1313" w14:paraId="6DE23A27" w14:textId="77777777">
      <w:pPr>
        <w:pStyle w:val="ListParagraph"/>
        <w:numPr>
          <w:ilvl w:val="0"/>
          <w:numId w:val="14"/>
        </w:numPr>
        <w:jc w:val="both"/>
        <w:rPr>
          <w:rFonts w:ascii="Arial" w:hAnsi="Arial" w:cs="Arial"/>
        </w:rPr>
      </w:pPr>
      <w:r w:rsidRPr="00187BA3">
        <w:rPr>
          <w:rFonts w:ascii="Arial" w:hAnsi="Arial" w:cs="Arial"/>
        </w:rPr>
        <w:t xml:space="preserve">is processed because you have provided your consent or because it is needed to perform the employment contract between us; and </w:t>
      </w:r>
    </w:p>
    <w:p w:rsidRPr="00187BA3" w:rsidR="006E1313" w:rsidP="00187BA3" w:rsidRDefault="006E1313" w14:paraId="1ADDD4B8" w14:textId="77777777">
      <w:pPr>
        <w:pStyle w:val="ListParagraph"/>
        <w:numPr>
          <w:ilvl w:val="0"/>
          <w:numId w:val="14"/>
        </w:numPr>
        <w:jc w:val="both"/>
        <w:rPr>
          <w:rFonts w:ascii="Arial" w:hAnsi="Arial" w:cs="Arial"/>
        </w:rPr>
      </w:pPr>
      <w:r w:rsidRPr="00187BA3">
        <w:rPr>
          <w:rFonts w:ascii="Arial" w:hAnsi="Arial" w:cs="Arial"/>
        </w:rPr>
        <w:t>is processed by automated means.</w:t>
      </w:r>
    </w:p>
    <w:p w:rsidRPr="00187BA3" w:rsidR="006E1313" w:rsidRDefault="006E1313" w14:paraId="4B3655B5" w14:textId="77777777">
      <w:pPr>
        <w:pStyle w:val="ListParagraph"/>
        <w:spacing w:after="0" w:line="240" w:lineRule="auto"/>
        <w:ind w:left="709"/>
        <w:jc w:val="both"/>
        <w:rPr>
          <w:rFonts w:ascii="Arial" w:hAnsi="Arial" w:eastAsia="Times New Roman" w:cs="Arial"/>
          <w:lang w:eastAsia="en-GB"/>
        </w:rPr>
      </w:pPr>
    </w:p>
    <w:p w:rsidRPr="00187BA3" w:rsidR="001C3607" w:rsidRDefault="006E1313" w14:paraId="7F5050A2" w14:textId="5D87E6F2">
      <w:pPr>
        <w:jc w:val="both"/>
        <w:rPr>
          <w:rFonts w:ascii="Arial" w:hAnsi="Arial" w:eastAsia="Times New Roman" w:cs="Arial"/>
          <w:lang w:eastAsia="en-GB"/>
        </w:rPr>
      </w:pPr>
      <w:r w:rsidRPr="64BDFB77">
        <w:rPr>
          <w:rFonts w:ascii="Arial" w:hAnsi="Arial" w:eastAsia="Times New Roman" w:cs="Arial"/>
          <w:lang w:eastAsia="en-GB"/>
        </w:rPr>
        <w:t>If you wish to exercise this right, please speak to your manager.  GWT will respond to a portability request without undue delay, and within one month at the latest unless the request is complex or we receive a number of requests in which case we may write to you to inform you that we require an extension and reasons for this. The maximum extension period is two months.  We will not charge you for access to your data for this purpose.</w:t>
      </w:r>
      <w:r w:rsidRPr="64BDFB77" w:rsidR="001C3607">
        <w:rPr>
          <w:rFonts w:ascii="Arial" w:hAnsi="Arial" w:eastAsia="Times New Roman" w:cs="Arial"/>
          <w:lang w:eastAsia="en-GB"/>
        </w:rPr>
        <w:t xml:space="preserve"> </w:t>
      </w:r>
    </w:p>
    <w:p w:rsidRPr="00187BA3" w:rsidR="006E1313" w:rsidRDefault="006E1313" w14:paraId="47325E19" w14:textId="77777777">
      <w:pPr>
        <w:jc w:val="both"/>
        <w:rPr>
          <w:rFonts w:ascii="Arial" w:hAnsi="Arial" w:eastAsia="Times New Roman" w:cs="Arial"/>
          <w:lang w:eastAsia="en-GB"/>
        </w:rPr>
      </w:pPr>
      <w:r w:rsidRPr="00187BA3">
        <w:rPr>
          <w:rFonts w:ascii="Arial" w:hAnsi="Arial" w:eastAsia="Times New Roman" w:cs="Arial"/>
          <w:lang w:eastAsia="en-GB"/>
        </w:rPr>
        <w:t>You will be informed if we decide not to take any action as a result of the request, for example, because the data you wish to transfer does not meet the above criteria. In these circumstances, you are able to complain to the Information Commissioner and have access to a judicial remedy.</w:t>
      </w:r>
    </w:p>
    <w:p w:rsidRPr="00187BA3" w:rsidR="006E1313" w:rsidRDefault="006E1313" w14:paraId="7250B9AC" w14:textId="77777777">
      <w:pPr>
        <w:jc w:val="both"/>
        <w:rPr>
          <w:rFonts w:ascii="Arial" w:hAnsi="Arial" w:eastAsia="Times New Roman" w:cs="Arial"/>
          <w:lang w:eastAsia="en-GB"/>
        </w:rPr>
      </w:pPr>
      <w:r w:rsidRPr="00187BA3">
        <w:rPr>
          <w:rFonts w:ascii="Arial" w:hAnsi="Arial" w:eastAsia="Times New Roman" w:cs="Arial"/>
          <w:lang w:eastAsia="en-GB"/>
        </w:rPr>
        <w:t>The right to data portability relates only to data defined as above. You should be aware that this differs from the data which is accessible via a Subject Access Request.</w:t>
      </w:r>
    </w:p>
    <w:p w:rsidRPr="00187BA3" w:rsidR="006E1313" w:rsidRDefault="001C3607" w14:paraId="1DEFFE76" w14:textId="6C275557">
      <w:pPr>
        <w:pStyle w:val="BodyBoldRed"/>
        <w:rPr>
          <w:sz w:val="22"/>
          <w:szCs w:val="22"/>
        </w:rPr>
      </w:pPr>
      <w:r w:rsidRPr="00187BA3">
        <w:rPr>
          <w:sz w:val="22"/>
          <w:szCs w:val="22"/>
        </w:rPr>
        <w:t xml:space="preserve">The right to ‘object’ </w:t>
      </w:r>
    </w:p>
    <w:p w:rsidRPr="00187BA3" w:rsidR="006E1313" w:rsidRDefault="006E1313" w14:paraId="1B01BBD4" w14:textId="77777777">
      <w:pPr>
        <w:jc w:val="both"/>
        <w:rPr>
          <w:rFonts w:ascii="Arial" w:hAnsi="Arial" w:cs="Arial"/>
        </w:rPr>
      </w:pPr>
      <w:r w:rsidRPr="00187BA3">
        <w:rPr>
          <w:rFonts w:ascii="Arial" w:hAnsi="Arial" w:cs="Arial"/>
        </w:rPr>
        <w:t>You have a right to require us to stop processing your data; this is known as data objection. You may object to processing where it is carried out:</w:t>
      </w:r>
    </w:p>
    <w:p w:rsidRPr="00187BA3" w:rsidR="006E1313" w:rsidP="00187BA3" w:rsidRDefault="006E1313" w14:paraId="2C8F6804" w14:textId="77777777">
      <w:pPr>
        <w:pStyle w:val="ListParagraph"/>
        <w:numPr>
          <w:ilvl w:val="0"/>
          <w:numId w:val="14"/>
        </w:numPr>
        <w:jc w:val="both"/>
        <w:rPr>
          <w:rFonts w:ascii="Arial" w:hAnsi="Arial" w:cs="Arial"/>
        </w:rPr>
      </w:pPr>
      <w:r w:rsidRPr="00187BA3">
        <w:rPr>
          <w:rFonts w:ascii="Arial" w:hAnsi="Arial" w:cs="Arial"/>
        </w:rPr>
        <w:t>in relation to the Company’s legitimate interests;</w:t>
      </w:r>
      <w:r w:rsidRPr="00187BA3" w:rsidR="00B15131">
        <w:rPr>
          <w:rFonts w:ascii="Arial" w:hAnsi="Arial" w:cs="Arial"/>
        </w:rPr>
        <w:t xml:space="preserve"> </w:t>
      </w:r>
    </w:p>
    <w:p w:rsidRPr="00187BA3" w:rsidR="006E1313" w:rsidP="00187BA3" w:rsidRDefault="006E1313" w14:paraId="14963D8B" w14:textId="77777777">
      <w:pPr>
        <w:pStyle w:val="ListParagraph"/>
        <w:numPr>
          <w:ilvl w:val="0"/>
          <w:numId w:val="14"/>
        </w:numPr>
        <w:jc w:val="both"/>
        <w:rPr>
          <w:rFonts w:ascii="Arial" w:hAnsi="Arial" w:cs="Arial"/>
        </w:rPr>
      </w:pPr>
      <w:r w:rsidRPr="00187BA3">
        <w:rPr>
          <w:rFonts w:ascii="Arial" w:hAnsi="Arial" w:cs="Arial"/>
        </w:rPr>
        <w:t>for the performance of a task in the public interest;</w:t>
      </w:r>
    </w:p>
    <w:p w:rsidRPr="00187BA3" w:rsidR="006E1313" w:rsidP="00187BA3" w:rsidRDefault="006E1313" w14:paraId="62C3BA09" w14:textId="77777777">
      <w:pPr>
        <w:pStyle w:val="ListParagraph"/>
        <w:numPr>
          <w:ilvl w:val="0"/>
          <w:numId w:val="14"/>
        </w:numPr>
        <w:jc w:val="both"/>
        <w:rPr>
          <w:rFonts w:ascii="Arial" w:hAnsi="Arial" w:cs="Arial"/>
        </w:rPr>
      </w:pPr>
      <w:r w:rsidRPr="00187BA3">
        <w:rPr>
          <w:rFonts w:ascii="Arial" w:hAnsi="Arial" w:cs="Arial"/>
        </w:rPr>
        <w:t>in the exercise of official authority; or</w:t>
      </w:r>
    </w:p>
    <w:p w:rsidRPr="00187BA3" w:rsidR="006E1313" w:rsidP="00187BA3" w:rsidRDefault="006E1313" w14:paraId="09C4E27C" w14:textId="6D708E50">
      <w:pPr>
        <w:pStyle w:val="ListParagraph"/>
        <w:numPr>
          <w:ilvl w:val="0"/>
          <w:numId w:val="14"/>
        </w:numPr>
        <w:jc w:val="both"/>
        <w:rPr>
          <w:rFonts w:ascii="Arial" w:hAnsi="Arial" w:cs="Arial"/>
        </w:rPr>
      </w:pPr>
      <w:r w:rsidRPr="00187BA3">
        <w:rPr>
          <w:rFonts w:ascii="Arial" w:hAnsi="Arial" w:cs="Arial"/>
        </w:rPr>
        <w:t>for profiling purposes.</w:t>
      </w:r>
    </w:p>
    <w:p w:rsidRPr="00187BA3" w:rsidR="00B61577" w:rsidP="00187BA3" w:rsidRDefault="00B61577" w14:paraId="12109045" w14:textId="77777777">
      <w:pPr>
        <w:pStyle w:val="ListParagraph"/>
        <w:spacing w:after="0" w:line="240" w:lineRule="auto"/>
        <w:ind w:left="709"/>
        <w:jc w:val="both"/>
        <w:rPr>
          <w:rFonts w:ascii="Arial" w:hAnsi="Arial" w:cs="Arial"/>
        </w:rPr>
      </w:pPr>
    </w:p>
    <w:p w:rsidRPr="00187BA3" w:rsidR="006E1313" w:rsidRDefault="00DF144D" w14:paraId="61316225" w14:textId="37C26469">
      <w:pPr>
        <w:jc w:val="both"/>
        <w:rPr>
          <w:rFonts w:ascii="Arial" w:hAnsi="Arial" w:cs="Arial"/>
          <w:i/>
        </w:rPr>
      </w:pPr>
      <w:r w:rsidRPr="002A1162">
        <w:rPr>
          <w:rFonts w:ascii="Arial" w:hAnsi="Arial" w:eastAsia="Times New Roman" w:cs="Arial"/>
          <w:lang w:eastAsia="en-GB"/>
        </w:rPr>
        <w:t xml:space="preserve">You should make a request </w:t>
      </w:r>
      <w:r>
        <w:rPr>
          <w:rFonts w:ascii="Arial" w:hAnsi="Arial" w:eastAsia="Times New Roman" w:cs="Arial"/>
          <w:lang w:eastAsia="en-GB"/>
        </w:rPr>
        <w:t xml:space="preserve">to object </w:t>
      </w:r>
      <w:r w:rsidRPr="002A1162">
        <w:rPr>
          <w:rFonts w:ascii="Arial" w:hAnsi="Arial" w:eastAsia="Times New Roman" w:cs="Arial"/>
          <w:lang w:eastAsia="en-GB"/>
        </w:rPr>
        <w:t>in writing to GWT’s Data Protection Officer.</w:t>
      </w:r>
    </w:p>
    <w:p w:rsidRPr="00187BA3" w:rsidR="006E1313" w:rsidRDefault="006E1313" w14:paraId="3E8F2100" w14:textId="77777777">
      <w:pPr>
        <w:jc w:val="both"/>
        <w:rPr>
          <w:rFonts w:ascii="Arial" w:hAnsi="Arial" w:cs="Arial"/>
        </w:rPr>
      </w:pPr>
      <w:r w:rsidRPr="00187BA3">
        <w:rPr>
          <w:rFonts w:ascii="Arial" w:hAnsi="Arial" w:cs="Arial"/>
        </w:rPr>
        <w:t>In some circumstances we will continue to process the data you have objected to. This may occur when:</w:t>
      </w:r>
    </w:p>
    <w:p w:rsidRPr="00187BA3" w:rsidR="006E1313" w:rsidP="00187BA3" w:rsidRDefault="006E1313" w14:paraId="13F1C4A2" w14:textId="77777777">
      <w:pPr>
        <w:pStyle w:val="ListParagraph"/>
        <w:numPr>
          <w:ilvl w:val="0"/>
          <w:numId w:val="14"/>
        </w:numPr>
        <w:jc w:val="both"/>
        <w:rPr>
          <w:rFonts w:ascii="Arial" w:hAnsi="Arial" w:cs="Arial"/>
        </w:rPr>
      </w:pPr>
      <w:r w:rsidRPr="00187BA3">
        <w:rPr>
          <w:rFonts w:ascii="Arial" w:hAnsi="Arial" w:cs="Arial"/>
        </w:rPr>
        <w:t>we can demonstrate compelling legitimate reasons for the processing which are believed to be more important than your rights; or</w:t>
      </w:r>
    </w:p>
    <w:p w:rsidRPr="00187BA3" w:rsidR="006E1313" w:rsidP="00187BA3" w:rsidRDefault="006E1313" w14:paraId="3D114734" w14:textId="20C11D3C">
      <w:pPr>
        <w:pStyle w:val="ListParagraph"/>
        <w:numPr>
          <w:ilvl w:val="0"/>
          <w:numId w:val="14"/>
        </w:numPr>
        <w:jc w:val="both"/>
        <w:rPr>
          <w:rFonts w:ascii="Arial" w:hAnsi="Arial" w:cs="Arial"/>
        </w:rPr>
      </w:pPr>
      <w:r w:rsidRPr="00187BA3">
        <w:rPr>
          <w:rFonts w:ascii="Arial" w:hAnsi="Arial" w:cs="Arial"/>
        </w:rPr>
        <w:t>the processing is required in relation to legal claims made by, or against, us.</w:t>
      </w:r>
    </w:p>
    <w:p w:rsidRPr="00187BA3" w:rsidR="00B61577" w:rsidP="00187BA3" w:rsidRDefault="00B61577" w14:paraId="2B8B5699" w14:textId="77777777">
      <w:pPr>
        <w:pStyle w:val="ListParagraph"/>
        <w:spacing w:after="0" w:line="240" w:lineRule="auto"/>
        <w:ind w:left="709"/>
        <w:jc w:val="both"/>
        <w:rPr>
          <w:rFonts w:ascii="Arial" w:hAnsi="Arial" w:cs="Arial"/>
        </w:rPr>
      </w:pPr>
    </w:p>
    <w:p w:rsidRPr="00187BA3" w:rsidR="006E1313" w:rsidRDefault="006E1313" w14:paraId="5AE57340" w14:textId="77777777">
      <w:pPr>
        <w:jc w:val="both"/>
        <w:rPr>
          <w:rFonts w:ascii="Arial" w:hAnsi="Arial" w:cs="Arial"/>
        </w:rPr>
      </w:pPr>
      <w:r w:rsidRPr="00187BA3">
        <w:rPr>
          <w:rFonts w:ascii="Arial" w:hAnsi="Arial" w:eastAsia="Times New Roman" w:cs="Arial"/>
          <w:lang w:eastAsia="en-GB"/>
        </w:rPr>
        <w:t>If the response to your request is that we will take no action, you will be informed of the reasons.</w:t>
      </w:r>
    </w:p>
    <w:p w:rsidRPr="00187BA3" w:rsidR="006E1313" w:rsidRDefault="001C3607" w14:paraId="2F834487" w14:textId="77777777">
      <w:pPr>
        <w:pStyle w:val="BodyBoldRed"/>
        <w:rPr>
          <w:sz w:val="22"/>
          <w:szCs w:val="22"/>
        </w:rPr>
      </w:pPr>
      <w:r w:rsidRPr="00187BA3">
        <w:rPr>
          <w:sz w:val="22"/>
          <w:szCs w:val="22"/>
        </w:rPr>
        <w:t>Right not to have automated decisions made about you</w:t>
      </w:r>
    </w:p>
    <w:p w:rsidRPr="00187BA3" w:rsidR="006E1313" w:rsidRDefault="006E1313" w14:paraId="59E8C68F" w14:textId="44D645F0">
      <w:pPr>
        <w:jc w:val="both"/>
        <w:rPr>
          <w:rFonts w:ascii="Arial" w:hAnsi="Arial" w:cs="Arial"/>
        </w:rPr>
      </w:pPr>
      <w:r w:rsidRPr="00187BA3">
        <w:rPr>
          <w:rFonts w:ascii="Arial" w:hAnsi="Arial" w:cs="Arial"/>
        </w:rPr>
        <w:t xml:space="preserve">You have the right not to have decisions made about you solely on the basis of automated decision making processes where there is no human intervention, where such decisions will have a significant effect on you. </w:t>
      </w:r>
      <w:r w:rsidR="00DF144D">
        <w:rPr>
          <w:rFonts w:ascii="Arial" w:hAnsi="Arial" w:cs="Arial"/>
        </w:rPr>
        <w:t xml:space="preserve">At the time of writing (December 2019) automated decisions to profile personal data are not made at all by GWT. </w:t>
      </w:r>
      <w:r w:rsidRPr="00187BA3">
        <w:rPr>
          <w:rFonts w:ascii="Arial" w:hAnsi="Arial" w:cs="Arial"/>
        </w:rPr>
        <w:t xml:space="preserve"> </w:t>
      </w:r>
    </w:p>
    <w:p w:rsidRPr="00187BA3" w:rsidR="006E1313" w:rsidRDefault="006E1313" w14:paraId="3A004DB6" w14:textId="14E4F6AE">
      <w:pPr>
        <w:jc w:val="both"/>
        <w:rPr>
          <w:rFonts w:ascii="Arial" w:hAnsi="Arial" w:cs="Arial"/>
        </w:rPr>
      </w:pPr>
      <w:r w:rsidRPr="00187BA3">
        <w:rPr>
          <w:rFonts w:ascii="Arial" w:hAnsi="Arial" w:cs="Arial"/>
        </w:rPr>
        <w:t>However, we may carry out automated decision making with no human intervention in the</w:t>
      </w:r>
      <w:r w:rsidR="00DF144D">
        <w:rPr>
          <w:rFonts w:ascii="Arial" w:hAnsi="Arial" w:cs="Arial"/>
        </w:rPr>
        <w:t xml:space="preserve"> future and in the</w:t>
      </w:r>
      <w:r w:rsidRPr="00187BA3">
        <w:rPr>
          <w:rFonts w:ascii="Arial" w:hAnsi="Arial" w:cs="Arial"/>
        </w:rPr>
        <w:t xml:space="preserve"> following circumstances:</w:t>
      </w:r>
    </w:p>
    <w:p w:rsidRPr="00187BA3" w:rsidR="006E1313" w:rsidP="00187BA3" w:rsidRDefault="006E1313" w14:paraId="38B201BB" w14:textId="77777777">
      <w:pPr>
        <w:pStyle w:val="ListParagraph"/>
        <w:numPr>
          <w:ilvl w:val="0"/>
          <w:numId w:val="14"/>
        </w:numPr>
        <w:jc w:val="both"/>
        <w:rPr>
          <w:rFonts w:ascii="Arial" w:hAnsi="Arial" w:cs="Arial"/>
        </w:rPr>
      </w:pPr>
      <w:r w:rsidRPr="00187BA3">
        <w:rPr>
          <w:rFonts w:ascii="Arial" w:hAnsi="Arial" w:cs="Arial"/>
        </w:rPr>
        <w:t>when it is needed for entering into or the carrying out of a contract with you;</w:t>
      </w:r>
    </w:p>
    <w:p w:rsidRPr="00187BA3" w:rsidR="006E1313" w:rsidP="00187BA3" w:rsidRDefault="006E1313" w14:paraId="1FF928C5" w14:textId="77777777">
      <w:pPr>
        <w:pStyle w:val="ListParagraph"/>
        <w:numPr>
          <w:ilvl w:val="0"/>
          <w:numId w:val="14"/>
        </w:numPr>
        <w:jc w:val="both"/>
        <w:rPr>
          <w:rFonts w:ascii="Arial" w:hAnsi="Arial" w:cs="Arial"/>
        </w:rPr>
      </w:pPr>
      <w:r w:rsidRPr="00187BA3">
        <w:rPr>
          <w:rFonts w:ascii="Arial" w:hAnsi="Arial" w:cs="Arial"/>
        </w:rPr>
        <w:t>when the process is permitted by law;</w:t>
      </w:r>
    </w:p>
    <w:p w:rsidRPr="00187BA3" w:rsidR="006E1313" w:rsidP="00187BA3" w:rsidRDefault="006E1313" w14:paraId="349DCC22" w14:textId="77777777">
      <w:pPr>
        <w:pStyle w:val="ListParagraph"/>
        <w:numPr>
          <w:ilvl w:val="0"/>
          <w:numId w:val="14"/>
        </w:numPr>
        <w:jc w:val="both"/>
        <w:rPr>
          <w:rFonts w:ascii="Arial" w:hAnsi="Arial" w:cs="Arial"/>
        </w:rPr>
      </w:pPr>
      <w:r w:rsidRPr="00187BA3">
        <w:rPr>
          <w:rFonts w:ascii="Arial" w:hAnsi="Arial" w:cs="Arial"/>
        </w:rPr>
        <w:t>when you have given explicit consent.</w:t>
      </w:r>
    </w:p>
    <w:p w:rsidRPr="00187BA3" w:rsidR="006E1313" w:rsidRDefault="006E1313" w14:paraId="24AD0188" w14:textId="77777777">
      <w:pPr>
        <w:jc w:val="both"/>
        <w:rPr>
          <w:rFonts w:ascii="Arial" w:hAnsi="Arial" w:eastAsia="Times New Roman" w:cs="Arial"/>
          <w:lang w:eastAsia="en-GB"/>
        </w:rPr>
      </w:pPr>
      <w:r w:rsidRPr="00187BA3">
        <w:rPr>
          <w:rFonts w:ascii="Arial" w:hAnsi="Arial" w:cs="Arial"/>
        </w:rPr>
        <w:t xml:space="preserve">In circumstances where we use special category data, for example, data about your </w:t>
      </w:r>
      <w:r w:rsidRPr="00187BA3">
        <w:rPr>
          <w:rFonts w:ascii="Arial" w:hAnsi="Arial" w:eastAsia="Times New Roman" w:cs="Arial"/>
          <w:lang w:eastAsia="en-GB"/>
        </w:rPr>
        <w:t>health, sexual orientation, race, ethnic origin, political opinion, religion, and trade union membership the Company will ensure that one of the following applies to the processing:</w:t>
      </w:r>
    </w:p>
    <w:p w:rsidRPr="00187BA3" w:rsidR="006E1313" w:rsidP="00187BA3" w:rsidRDefault="006E1313" w14:paraId="1C207555" w14:textId="77777777">
      <w:pPr>
        <w:pStyle w:val="ListParagraph"/>
        <w:numPr>
          <w:ilvl w:val="0"/>
          <w:numId w:val="14"/>
        </w:numPr>
        <w:jc w:val="both"/>
        <w:rPr>
          <w:rFonts w:ascii="Arial" w:hAnsi="Arial" w:cs="Arial"/>
        </w:rPr>
      </w:pPr>
      <w:r w:rsidRPr="00187BA3">
        <w:rPr>
          <w:rFonts w:ascii="Arial" w:hAnsi="Arial" w:cs="Arial"/>
        </w:rPr>
        <w:t>you have given your explicit consent to the processing; or</w:t>
      </w:r>
    </w:p>
    <w:p w:rsidRPr="00187BA3" w:rsidR="006E1313" w:rsidP="00187BA3" w:rsidRDefault="006E1313" w14:paraId="2441F6D4" w14:textId="0B48F9F9">
      <w:pPr>
        <w:pStyle w:val="ListParagraph"/>
        <w:numPr>
          <w:ilvl w:val="0"/>
          <w:numId w:val="14"/>
        </w:numPr>
        <w:jc w:val="both"/>
        <w:rPr>
          <w:rFonts w:ascii="Arial" w:hAnsi="Arial" w:eastAsia="Times New Roman" w:cs="Arial"/>
          <w:lang w:eastAsia="en-GB"/>
        </w:rPr>
      </w:pPr>
      <w:r w:rsidRPr="00187BA3">
        <w:rPr>
          <w:rFonts w:ascii="Arial" w:hAnsi="Arial" w:cs="Arial"/>
        </w:rPr>
        <w:t>the processing is necessary for reasons of substantial public interest.</w:t>
      </w:r>
    </w:p>
    <w:p w:rsidRPr="00187BA3" w:rsidR="003E48FA" w:rsidP="00187BA3" w:rsidRDefault="003E48FA" w14:paraId="09AA8D18" w14:textId="339BD015">
      <w:pPr>
        <w:spacing w:line="256" w:lineRule="auto"/>
        <w:jc w:val="both"/>
        <w:rPr>
          <w:rFonts w:ascii="Arial" w:hAnsi="Arial" w:eastAsia="Times New Roman" w:cs="Arial"/>
          <w:lang w:eastAsia="en-GB"/>
        </w:rPr>
      </w:pPr>
      <w:r w:rsidRPr="00187BA3">
        <w:rPr>
          <w:rFonts w:ascii="Arial" w:hAnsi="Arial" w:eastAsia="Times New Roman" w:cs="Arial"/>
          <w:lang w:eastAsia="en-GB"/>
        </w:rPr>
        <w:t>Staff have the right to be informed and to object if this situation should change.</w:t>
      </w:r>
    </w:p>
    <w:p w:rsidRPr="00187BA3" w:rsidR="00A937E8" w:rsidP="00187BA3" w:rsidRDefault="00DF144D" w14:paraId="48C46E57" w14:textId="54BB4679">
      <w:pPr>
        <w:pStyle w:val="BodyBoldRed"/>
        <w:rPr>
          <w:sz w:val="22"/>
          <w:szCs w:val="22"/>
        </w:rPr>
      </w:pPr>
      <w:r>
        <w:rPr>
          <w:sz w:val="22"/>
          <w:szCs w:val="22"/>
        </w:rPr>
        <w:t>Consent</w:t>
      </w:r>
    </w:p>
    <w:p w:rsidRPr="00187BA3" w:rsidR="00D136E4" w:rsidRDefault="00D136E4" w14:paraId="32C9E92E" w14:textId="77777777">
      <w:pPr>
        <w:spacing w:after="0" w:line="240" w:lineRule="auto"/>
        <w:jc w:val="both"/>
        <w:rPr>
          <w:rFonts w:ascii="Arial" w:hAnsi="Arial" w:cs="Arial"/>
        </w:rPr>
      </w:pPr>
      <w:r w:rsidRPr="00187BA3">
        <w:rPr>
          <w:rFonts w:ascii="Arial" w:hAnsi="Arial" w:cs="Arial"/>
        </w:rPr>
        <w:t xml:space="preserve">Where you have provided consent to our use of your data, you also have the right to withdraw that consent at any time. </w:t>
      </w:r>
      <w:r w:rsidRPr="00187BA3" w:rsidR="00344A81">
        <w:rPr>
          <w:rFonts w:ascii="Arial" w:hAnsi="Arial" w:cs="Arial"/>
        </w:rPr>
        <w:t xml:space="preserve">This means that we will stop </w:t>
      </w:r>
      <w:r w:rsidRPr="00187BA3">
        <w:rPr>
          <w:rFonts w:ascii="Arial" w:hAnsi="Arial" w:cs="Arial"/>
        </w:rPr>
        <w:t xml:space="preserve">processing </w:t>
      </w:r>
      <w:r w:rsidRPr="00187BA3" w:rsidR="00344A81">
        <w:rPr>
          <w:rFonts w:ascii="Arial" w:hAnsi="Arial" w:cs="Arial"/>
        </w:rPr>
        <w:t>your data</w:t>
      </w:r>
      <w:r w:rsidRPr="00187BA3">
        <w:rPr>
          <w:rFonts w:ascii="Arial" w:hAnsi="Arial" w:cs="Arial"/>
        </w:rPr>
        <w:t xml:space="preserve">. </w:t>
      </w:r>
    </w:p>
    <w:p w:rsidRPr="00187BA3" w:rsidR="00D136E4" w:rsidRDefault="00D136E4" w14:paraId="070360EE" w14:textId="77777777">
      <w:pPr>
        <w:spacing w:after="0" w:line="240" w:lineRule="auto"/>
        <w:jc w:val="both"/>
        <w:rPr>
          <w:rFonts w:ascii="Arial" w:hAnsi="Arial" w:cs="Arial"/>
        </w:rPr>
      </w:pPr>
    </w:p>
    <w:p w:rsidRPr="00187BA3" w:rsidR="00D136E4" w:rsidP="00187BA3" w:rsidRDefault="00DF144D" w14:paraId="27AA4E6C" w14:textId="2F8B8359">
      <w:pPr>
        <w:pStyle w:val="BodyBoldRed"/>
        <w:rPr>
          <w:sz w:val="22"/>
          <w:szCs w:val="22"/>
        </w:rPr>
      </w:pPr>
      <w:r>
        <w:rPr>
          <w:sz w:val="22"/>
          <w:szCs w:val="22"/>
        </w:rPr>
        <w:t>Making a Complaint</w:t>
      </w:r>
    </w:p>
    <w:p w:rsidRPr="007D30B4" w:rsidR="00D136E4" w:rsidRDefault="00352085" w14:paraId="54CC5E42" w14:textId="03D14801">
      <w:pPr>
        <w:spacing w:after="0" w:line="240" w:lineRule="auto"/>
        <w:jc w:val="both"/>
        <w:rPr>
          <w:rFonts w:ascii="Arial" w:hAnsi="Arial" w:cs="Arial"/>
        </w:rPr>
      </w:pPr>
      <w:r>
        <w:rPr>
          <w:rFonts w:ascii="Arial" w:hAnsi="Arial" w:cs="Arial"/>
          <w:color w:val="000000"/>
          <w:lang w:val="en"/>
        </w:rPr>
        <w:t xml:space="preserve">If you would like to make an internal </w:t>
      </w:r>
      <w:r w:rsidRPr="007D30B4" w:rsidR="00DF144D">
        <w:rPr>
          <w:rFonts w:ascii="Arial" w:hAnsi="Arial" w:cs="Arial"/>
          <w:color w:val="000000"/>
          <w:lang w:val="en"/>
        </w:rPr>
        <w:t>complaint</w:t>
      </w:r>
      <w:r w:rsidR="007D30B4">
        <w:rPr>
          <w:rFonts w:ascii="Arial" w:hAnsi="Arial" w:cs="Arial"/>
          <w:color w:val="000000"/>
          <w:lang w:val="en"/>
        </w:rPr>
        <w:t xml:space="preserve"> then please do so in triplicate to the Data Protection Officer, your line </w:t>
      </w:r>
      <w:r w:rsidRPr="007D30B4" w:rsidR="00DF144D">
        <w:rPr>
          <w:rFonts w:ascii="Arial" w:hAnsi="Arial" w:cs="Arial"/>
          <w:color w:val="000000"/>
          <w:lang w:val="en"/>
        </w:rPr>
        <w:t xml:space="preserve">manager and the CEO. </w:t>
      </w:r>
      <w:r w:rsidRPr="007D30B4" w:rsidR="007D30B4">
        <w:rPr>
          <w:rFonts w:ascii="Arial" w:hAnsi="Arial" w:cs="Arial"/>
          <w:color w:val="000000"/>
          <w:lang w:val="en"/>
        </w:rPr>
        <w:t xml:space="preserve">You are also entitled to submit a written complaint to the </w:t>
      </w:r>
      <w:r w:rsidRPr="007D30B4" w:rsidR="00D136E4">
        <w:rPr>
          <w:rFonts w:ascii="Arial" w:hAnsi="Arial" w:cs="Arial"/>
          <w:color w:val="000000"/>
          <w:lang w:val="en"/>
        </w:rPr>
        <w:t>Information Commissioner (ICO)</w:t>
      </w:r>
      <w:r w:rsidRPr="007D30B4" w:rsidR="007D30B4">
        <w:rPr>
          <w:rFonts w:ascii="Arial" w:hAnsi="Arial" w:cs="Arial"/>
          <w:color w:val="000000"/>
          <w:lang w:val="en"/>
        </w:rPr>
        <w:t xml:space="preserve"> at any point in </w:t>
      </w:r>
      <w:r>
        <w:rPr>
          <w:rFonts w:ascii="Arial" w:hAnsi="Arial" w:cs="Arial"/>
          <w:color w:val="000000"/>
          <w:lang w:val="en"/>
        </w:rPr>
        <w:t xml:space="preserve">the complaints process; before, during or after any internal investigation. </w:t>
      </w:r>
      <w:r w:rsidRPr="007D30B4" w:rsidR="00344A81">
        <w:rPr>
          <w:rFonts w:ascii="Arial" w:hAnsi="Arial" w:cs="Arial"/>
          <w:color w:val="000000"/>
          <w:lang w:val="en"/>
        </w:rPr>
        <w:t xml:space="preserve">You can contact the ICO at </w:t>
      </w:r>
      <w:r w:rsidRPr="007D30B4" w:rsidR="00F43374">
        <w:rPr>
          <w:rFonts w:ascii="Arial" w:hAnsi="Arial" w:cs="Arial"/>
        </w:rPr>
        <w:t>Information Commissioner's Office, Wycliffe House, Water Lane, Wilmslow, Cheshire SK9 5AF or by telephone on 0303 123 1113 (local rate) or 01625 545 745.</w:t>
      </w:r>
    </w:p>
    <w:p w:rsidRPr="00187BA3" w:rsidR="00FC3B47" w:rsidRDefault="00FC3B47" w14:paraId="3F48DDE6" w14:textId="77777777">
      <w:pPr>
        <w:spacing w:after="0" w:line="240" w:lineRule="auto"/>
        <w:jc w:val="both"/>
        <w:rPr>
          <w:rFonts w:ascii="Arial" w:hAnsi="Arial" w:cs="Arial"/>
        </w:rPr>
      </w:pPr>
    </w:p>
    <w:p w:rsidRPr="007D30B4" w:rsidR="003C1703" w:rsidP="007D30B4" w:rsidRDefault="00026DD5" w14:paraId="0D7CED2E" w14:textId="100611D7">
      <w:pPr>
        <w:spacing w:after="0" w:line="240" w:lineRule="auto"/>
        <w:jc w:val="both"/>
        <w:rPr>
          <w:rFonts w:ascii="Arial" w:hAnsi="Arial" w:cs="Arial"/>
        </w:rPr>
      </w:pPr>
      <w:r w:rsidRPr="007D30B4">
        <w:rPr>
          <w:rFonts w:ascii="Arial" w:hAnsi="Arial" w:cs="Arial"/>
        </w:rPr>
        <w:t>Data Protection Compliance</w:t>
      </w:r>
    </w:p>
    <w:p w:rsidRPr="00187BA3" w:rsidR="00E85D45" w:rsidP="00187BA3" w:rsidRDefault="00E85D45" w14:paraId="0CA3B3E3" w14:textId="77777777">
      <w:pPr>
        <w:spacing w:after="0" w:line="240" w:lineRule="auto"/>
        <w:jc w:val="both"/>
        <w:rPr>
          <w:rFonts w:ascii="Arial" w:hAnsi="Arial" w:cs="Arial"/>
        </w:rPr>
      </w:pPr>
      <w:r w:rsidRPr="07B53A29">
        <w:rPr>
          <w:rFonts w:ascii="Arial" w:hAnsi="Arial" w:cs="Arial"/>
        </w:rPr>
        <w:t>Our Data Protection Officer is:</w:t>
      </w:r>
    </w:p>
    <w:p w:rsidR="07B53A29" w:rsidP="3F429AFE" w:rsidRDefault="07B53A29" w14:paraId="7EBE9270" w14:textId="39D07975">
      <w:pPr>
        <w:spacing w:after="0" w:line="240" w:lineRule="auto"/>
        <w:jc w:val="both"/>
        <w:rPr>
          <w:rFonts w:ascii="Arial" w:hAnsi="Arial" w:cs="Arial"/>
        </w:rPr>
      </w:pPr>
      <w:r w:rsidRPr="3F429AFE">
        <w:rPr>
          <w:rFonts w:ascii="Arial" w:hAnsi="Arial" w:cs="Arial"/>
        </w:rPr>
        <w:t>Sarah Coleman</w:t>
      </w:r>
      <w:r w:rsidRPr="3F429AFE" w:rsidR="1B7DA356">
        <w:rPr>
          <w:rFonts w:ascii="Arial" w:hAnsi="Arial" w:cs="Arial"/>
        </w:rPr>
        <w:t xml:space="preserve"> </w:t>
      </w:r>
      <w:hyperlink r:id="rId11">
        <w:r w:rsidRPr="3F429AFE">
          <w:rPr>
            <w:rStyle w:val="Hyperlink"/>
            <w:rFonts w:ascii="Arial" w:hAnsi="Arial" w:cs="Arial"/>
          </w:rPr>
          <w:t>scoleman@gwentwildlife.org</w:t>
        </w:r>
      </w:hyperlink>
      <w:r w:rsidRPr="3F429AFE">
        <w:rPr>
          <w:rFonts w:ascii="Arial" w:hAnsi="Arial" w:cs="Arial"/>
        </w:rPr>
        <w:t xml:space="preserve"> </w:t>
      </w:r>
    </w:p>
    <w:p w:rsidR="00DF144D" w:rsidP="3F429AFE" w:rsidRDefault="003E48FA" w14:paraId="763F2A4E" w14:textId="60D40BAE">
      <w:pPr>
        <w:spacing w:after="0" w:line="240" w:lineRule="auto"/>
        <w:jc w:val="both"/>
        <w:rPr>
          <w:rFonts w:ascii="Arial" w:hAnsi="Arial" w:cs="Arial"/>
        </w:rPr>
      </w:pPr>
      <w:r w:rsidRPr="3F429AFE">
        <w:rPr>
          <w:rFonts w:ascii="Arial" w:hAnsi="Arial" w:cs="Arial"/>
        </w:rPr>
        <w:t>Gwent Wildlife Trust</w:t>
      </w:r>
      <w:r w:rsidRPr="3F429AFE" w:rsidR="006159DB">
        <w:rPr>
          <w:rFonts w:ascii="Arial" w:hAnsi="Arial" w:cs="Arial"/>
        </w:rPr>
        <w:t xml:space="preserve">, </w:t>
      </w:r>
      <w:r w:rsidRPr="3F429AFE" w:rsidR="7D7DDDBE">
        <w:rPr>
          <w:rFonts w:ascii="Arial" w:hAnsi="Arial" w:cs="Arial"/>
        </w:rPr>
        <w:t>Chestnut Suite</w:t>
      </w:r>
      <w:r w:rsidRPr="3F429AFE" w:rsidR="006159DB">
        <w:rPr>
          <w:rFonts w:ascii="Arial" w:hAnsi="Arial" w:cs="Arial"/>
        </w:rPr>
        <w:t xml:space="preserve">, </w:t>
      </w:r>
      <w:r w:rsidRPr="3F429AFE" w:rsidR="20E4A821">
        <w:rPr>
          <w:rFonts w:ascii="Arial" w:hAnsi="Arial" w:cs="Arial"/>
        </w:rPr>
        <w:t>Mamhilad House</w:t>
      </w:r>
      <w:r w:rsidRPr="3F429AFE" w:rsidR="006159DB">
        <w:rPr>
          <w:rFonts w:ascii="Arial" w:hAnsi="Arial" w:cs="Arial"/>
        </w:rPr>
        <w:t xml:space="preserve">, </w:t>
      </w:r>
      <w:r w:rsidRPr="3F429AFE" w:rsidR="21680D22">
        <w:rPr>
          <w:rFonts w:ascii="Arial" w:hAnsi="Arial" w:cs="Arial"/>
        </w:rPr>
        <w:t>Mamhilad Park Estate</w:t>
      </w:r>
      <w:r w:rsidRPr="3F429AFE" w:rsidR="006159DB">
        <w:rPr>
          <w:rFonts w:ascii="Arial" w:hAnsi="Arial" w:cs="Arial"/>
        </w:rPr>
        <w:t xml:space="preserve">, </w:t>
      </w:r>
      <w:r w:rsidRPr="3F429AFE" w:rsidR="76564A46">
        <w:rPr>
          <w:rFonts w:ascii="Arial" w:hAnsi="Arial" w:cs="Arial"/>
        </w:rPr>
        <w:t xml:space="preserve">Pontypool, </w:t>
      </w:r>
      <w:r w:rsidRPr="3F429AFE">
        <w:rPr>
          <w:rFonts w:ascii="Arial" w:hAnsi="Arial" w:cs="Arial"/>
        </w:rPr>
        <w:t>NP</w:t>
      </w:r>
      <w:r w:rsidRPr="3F429AFE" w:rsidR="146D449D">
        <w:rPr>
          <w:rFonts w:ascii="Arial" w:hAnsi="Arial" w:cs="Arial"/>
        </w:rPr>
        <w:t>4</w:t>
      </w:r>
      <w:r w:rsidRPr="3F429AFE">
        <w:rPr>
          <w:rFonts w:ascii="Arial" w:hAnsi="Arial" w:cs="Arial"/>
        </w:rPr>
        <w:t xml:space="preserve"> </w:t>
      </w:r>
      <w:r w:rsidRPr="3F429AFE" w:rsidR="62D721AF">
        <w:rPr>
          <w:rFonts w:ascii="Arial" w:hAnsi="Arial" w:cs="Arial"/>
        </w:rPr>
        <w:t>0HZ</w:t>
      </w:r>
      <w:r w:rsidRPr="3F429AFE" w:rsidR="0ECBCC34">
        <w:rPr>
          <w:rFonts w:ascii="Arial" w:hAnsi="Arial" w:cs="Arial"/>
        </w:rPr>
        <w:t xml:space="preserve"> </w:t>
      </w:r>
    </w:p>
    <w:p w:rsidR="00DF144D" w:rsidRDefault="003E48FA" w14:paraId="74EE678F" w14:textId="41CE6BE5">
      <w:pPr>
        <w:spacing w:after="0" w:line="240" w:lineRule="auto"/>
        <w:jc w:val="both"/>
        <w:rPr>
          <w:rFonts w:ascii="Arial" w:hAnsi="Arial" w:cs="Arial"/>
        </w:rPr>
      </w:pPr>
      <w:r w:rsidRPr="3F429AFE">
        <w:rPr>
          <w:rFonts w:ascii="Arial" w:hAnsi="Arial" w:cs="Arial"/>
        </w:rPr>
        <w:t>01600 740600</w:t>
      </w:r>
    </w:p>
    <w:p w:rsidR="3F429AFE" w:rsidP="3F429AFE" w:rsidRDefault="3F429AFE" w14:paraId="0972FEA4" w14:textId="4FAAC81F">
      <w:pPr>
        <w:spacing w:after="0" w:line="240" w:lineRule="auto"/>
        <w:jc w:val="both"/>
        <w:rPr>
          <w:rFonts w:ascii="Arial" w:hAnsi="Arial" w:cs="Arial"/>
        </w:rPr>
      </w:pPr>
    </w:p>
    <w:p w:rsidR="3F429AFE" w:rsidP="3F429AFE" w:rsidRDefault="3F429AFE" w14:paraId="739F214B" w14:textId="223342E9">
      <w:pPr>
        <w:spacing w:after="0" w:line="240" w:lineRule="auto"/>
        <w:jc w:val="both"/>
        <w:rPr>
          <w:rFonts w:ascii="Arial" w:hAnsi="Arial" w:cs="Arial"/>
        </w:rPr>
      </w:pPr>
    </w:p>
    <w:p w:rsidRPr="00037379" w:rsidR="008A4CCC" w:rsidP="008A4CCC" w:rsidRDefault="008A4CCC" w14:paraId="19DFDD16" w14:textId="1B3E5838">
      <w:pPr>
        <w:keepNext/>
        <w:pBdr>
          <w:top w:val="single" w:color="000000" w:sz="6" w:space="0"/>
          <w:left w:val="single" w:color="000000" w:sz="6" w:space="0"/>
          <w:bottom w:val="single" w:color="000000" w:sz="6" w:space="0"/>
          <w:right w:val="single" w:color="000000" w:sz="6" w:space="0"/>
        </w:pBdr>
        <w:shd w:val="clear" w:color="auto" w:fill="EAEAEA"/>
        <w:jc w:val="both"/>
        <w:rPr>
          <w:rFonts w:ascii="Arial" w:hAnsi="Arial" w:eastAsia="Arial" w:cs="Arial"/>
          <w:b/>
          <w:bCs/>
        </w:rPr>
      </w:pPr>
      <w:r>
        <w:rPr>
          <w:rFonts w:ascii="Arial" w:hAnsi="Arial" w:cs="Arial"/>
          <w:b/>
          <w:bCs/>
        </w:rPr>
        <w:t xml:space="preserve">Appendix 1 - </w:t>
      </w:r>
      <w:r w:rsidRPr="00037379">
        <w:rPr>
          <w:rFonts w:ascii="Arial" w:hAnsi="Arial" w:cs="Arial"/>
          <w:b/>
          <w:bCs/>
        </w:rPr>
        <w:t>Subject Access Request Procedure</w:t>
      </w:r>
    </w:p>
    <w:p w:rsidRPr="008A4CCC" w:rsidR="008A4CCC" w:rsidP="008A4CCC" w:rsidRDefault="008A4CCC" w14:paraId="4AF2270A" w14:textId="77777777">
      <w:pPr>
        <w:spacing w:after="0"/>
        <w:jc w:val="both"/>
        <w:rPr>
          <w:rFonts w:ascii="Arial" w:hAnsi="Arial" w:cs="Arial"/>
          <w:b/>
        </w:rPr>
      </w:pPr>
      <w:r w:rsidRPr="008A4CCC">
        <w:rPr>
          <w:rFonts w:ascii="Arial" w:hAnsi="Arial" w:cs="Arial"/>
          <w:b/>
        </w:rPr>
        <w:t>Scope</w:t>
      </w:r>
    </w:p>
    <w:p w:rsidRPr="00037379" w:rsidR="008A4CCC" w:rsidP="008A4CCC" w:rsidRDefault="008A4CCC" w14:paraId="1DB4EBCF" w14:textId="3CAE78AA">
      <w:pPr>
        <w:jc w:val="both"/>
        <w:rPr>
          <w:rFonts w:ascii="Arial" w:hAnsi="Arial" w:cs="Arial"/>
        </w:rPr>
      </w:pPr>
      <w:r w:rsidRPr="00037379">
        <w:rPr>
          <w:rFonts w:ascii="Arial" w:hAnsi="Arial" w:cs="Arial"/>
        </w:rPr>
        <w:t>All personal data processed by GWT is within the scope of this procedure.</w:t>
      </w:r>
      <w:r w:rsidR="00661EAC">
        <w:rPr>
          <w:rFonts w:ascii="Arial" w:hAnsi="Arial" w:cs="Arial"/>
        </w:rPr>
        <w:t xml:space="preserve"> </w:t>
      </w:r>
      <w:r w:rsidRPr="00037379">
        <w:rPr>
          <w:rFonts w:ascii="Arial" w:hAnsi="Arial" w:cs="Arial"/>
        </w:rPr>
        <w:t>Data subjects are entitled to obtain:</w:t>
      </w:r>
    </w:p>
    <w:p w:rsidRPr="00037379" w:rsidR="008A4CCC" w:rsidP="00661EAC" w:rsidRDefault="008A4CCC" w14:paraId="40C72CF4" w14:textId="77777777">
      <w:pPr>
        <w:pStyle w:val="ListParagraph"/>
        <w:numPr>
          <w:ilvl w:val="0"/>
          <w:numId w:val="14"/>
        </w:numPr>
        <w:jc w:val="both"/>
        <w:rPr>
          <w:rFonts w:ascii="Arial" w:hAnsi="Arial" w:cs="Arial"/>
        </w:rPr>
      </w:pPr>
      <w:r w:rsidRPr="00037379">
        <w:rPr>
          <w:rFonts w:ascii="Arial" w:hAnsi="Arial" w:cs="Arial"/>
        </w:rPr>
        <w:t>Confirmation as to whether GWT is processing any personal data about that individual;</w:t>
      </w:r>
    </w:p>
    <w:p w:rsidRPr="00037379" w:rsidR="008A4CCC" w:rsidP="00661EAC" w:rsidRDefault="008A4CCC" w14:paraId="341474CB" w14:textId="77777777">
      <w:pPr>
        <w:pStyle w:val="ListParagraph"/>
        <w:numPr>
          <w:ilvl w:val="0"/>
          <w:numId w:val="14"/>
        </w:numPr>
        <w:jc w:val="both"/>
        <w:rPr>
          <w:rFonts w:ascii="Arial" w:hAnsi="Arial" w:cs="Arial"/>
        </w:rPr>
      </w:pPr>
      <w:r w:rsidRPr="00037379">
        <w:rPr>
          <w:rFonts w:ascii="Arial" w:hAnsi="Arial" w:cs="Arial"/>
        </w:rPr>
        <w:t>Access to their personal data;</w:t>
      </w:r>
    </w:p>
    <w:p w:rsidRPr="00037379" w:rsidR="008A4CCC" w:rsidP="00661EAC" w:rsidRDefault="008A4CCC" w14:paraId="0FD155A8" w14:textId="35539AD6">
      <w:pPr>
        <w:pStyle w:val="ListParagraph"/>
        <w:numPr>
          <w:ilvl w:val="0"/>
          <w:numId w:val="14"/>
        </w:numPr>
        <w:jc w:val="both"/>
        <w:rPr>
          <w:rFonts w:ascii="Arial" w:hAnsi="Arial" w:cs="Arial"/>
        </w:rPr>
      </w:pPr>
      <w:r>
        <w:rPr>
          <w:rFonts w:ascii="Arial" w:hAnsi="Arial" w:cs="Arial"/>
        </w:rPr>
        <w:t>Any related information.</w:t>
      </w:r>
    </w:p>
    <w:p w:rsidRPr="00661EAC" w:rsidR="008A4CCC" w:rsidP="00661EAC" w:rsidRDefault="008A4CCC" w14:paraId="611825AB" w14:textId="605593F7">
      <w:pPr>
        <w:spacing w:after="0"/>
        <w:jc w:val="both"/>
        <w:rPr>
          <w:rFonts w:ascii="Arial" w:hAnsi="Arial" w:cs="Arial"/>
          <w:b/>
        </w:rPr>
      </w:pPr>
      <w:r w:rsidRPr="00661EAC">
        <w:rPr>
          <w:rFonts w:ascii="Arial" w:hAnsi="Arial" w:cs="Arial"/>
          <w:b/>
        </w:rPr>
        <w:t>Responsibilities</w:t>
      </w:r>
    </w:p>
    <w:p w:rsidRPr="00661EAC" w:rsidR="008A4CCC" w:rsidP="00661EAC" w:rsidRDefault="008A4CCC" w14:paraId="59C0A185" w14:textId="77777777">
      <w:pPr>
        <w:pStyle w:val="ListParagraph"/>
        <w:numPr>
          <w:ilvl w:val="0"/>
          <w:numId w:val="14"/>
        </w:numPr>
        <w:jc w:val="both"/>
        <w:rPr>
          <w:rFonts w:ascii="Arial" w:hAnsi="Arial" w:cs="Arial"/>
        </w:rPr>
      </w:pPr>
      <w:r w:rsidRPr="00661EAC">
        <w:rPr>
          <w:rFonts w:ascii="Arial" w:hAnsi="Arial" w:cs="Arial"/>
        </w:rPr>
        <w:t>The GDPR lead is responsible for the application and effective working of this procedure, and for reporting to the information owner on Subject Access Requests (SARs).</w:t>
      </w:r>
    </w:p>
    <w:p w:rsidRPr="00661EAC" w:rsidR="008A4CCC" w:rsidP="00661EAC" w:rsidRDefault="008A4CCC" w14:paraId="4E01490D" w14:textId="77777777">
      <w:pPr>
        <w:pStyle w:val="ListParagraph"/>
        <w:numPr>
          <w:ilvl w:val="0"/>
          <w:numId w:val="14"/>
        </w:numPr>
        <w:jc w:val="both"/>
        <w:rPr>
          <w:rFonts w:ascii="Arial" w:hAnsi="Arial" w:cs="Arial"/>
        </w:rPr>
      </w:pPr>
      <w:r w:rsidRPr="00661EAC">
        <w:rPr>
          <w:rFonts w:ascii="Arial" w:hAnsi="Arial" w:cs="Arial"/>
        </w:rPr>
        <w:t>The GDPR lead is responsible for handling all SARs.</w:t>
      </w:r>
    </w:p>
    <w:p w:rsidRPr="00037379" w:rsidR="008A4CCC" w:rsidP="00661EAC" w:rsidRDefault="008A4CCC" w14:paraId="65B31FEC" w14:textId="77777777">
      <w:pPr>
        <w:spacing w:after="0" w:line="240" w:lineRule="auto"/>
        <w:jc w:val="both"/>
        <w:rPr>
          <w:rFonts w:ascii="Arial" w:hAnsi="Arial" w:cs="Arial"/>
          <w:b/>
        </w:rPr>
      </w:pPr>
      <w:r w:rsidRPr="00037379">
        <w:rPr>
          <w:rFonts w:ascii="Arial" w:hAnsi="Arial" w:cs="Arial"/>
          <w:b/>
        </w:rPr>
        <w:t xml:space="preserve">Procedure </w:t>
      </w:r>
    </w:p>
    <w:p w:rsidRPr="00037379" w:rsidR="008A4CCC" w:rsidP="00661EAC" w:rsidRDefault="008A4CCC" w14:paraId="6147F22B" w14:textId="6EE06744">
      <w:pPr>
        <w:pStyle w:val="ListParagraph"/>
        <w:numPr>
          <w:ilvl w:val="0"/>
          <w:numId w:val="14"/>
        </w:numPr>
        <w:jc w:val="both"/>
        <w:rPr>
          <w:rFonts w:ascii="Arial" w:hAnsi="Arial" w:cs="Arial"/>
        </w:rPr>
      </w:pPr>
      <w:r w:rsidRPr="00037379">
        <w:rPr>
          <w:rFonts w:ascii="Arial" w:hAnsi="Arial" w:cs="Arial"/>
        </w:rPr>
        <w:t xml:space="preserve">Subject Access Requests are made using the Subject Access Request </w:t>
      </w:r>
      <w:r w:rsidR="00661EAC">
        <w:rPr>
          <w:rFonts w:ascii="Arial" w:hAnsi="Arial" w:cs="Arial"/>
        </w:rPr>
        <w:t>Form (Appendix 2)</w:t>
      </w:r>
      <w:r w:rsidRPr="00037379">
        <w:rPr>
          <w:rFonts w:ascii="Arial" w:hAnsi="Arial" w:cs="Arial"/>
        </w:rPr>
        <w:t>.</w:t>
      </w:r>
    </w:p>
    <w:p w:rsidRPr="00037379" w:rsidR="008A4CCC" w:rsidP="00661EAC" w:rsidRDefault="008A4CCC" w14:paraId="20225130" w14:textId="77777777">
      <w:pPr>
        <w:pStyle w:val="ListParagraph"/>
        <w:numPr>
          <w:ilvl w:val="0"/>
          <w:numId w:val="14"/>
        </w:numPr>
        <w:jc w:val="both"/>
        <w:rPr>
          <w:rFonts w:ascii="Arial" w:hAnsi="Arial" w:cs="Arial"/>
        </w:rPr>
      </w:pPr>
      <w:r w:rsidRPr="00037379">
        <w:rPr>
          <w:rFonts w:ascii="Arial" w:hAnsi="Arial" w:cs="Arial"/>
        </w:rPr>
        <w:t>The data subject provides GWT with evidence of their identity, in the form of a current passport or driving license, and the signature on the identity must be cross-checked to that on the application form.</w:t>
      </w:r>
    </w:p>
    <w:p w:rsidRPr="00037379" w:rsidR="008A4CCC" w:rsidP="00661EAC" w:rsidRDefault="008A4CCC" w14:paraId="5F9151B0" w14:textId="3D6D678A">
      <w:pPr>
        <w:pStyle w:val="ListParagraph"/>
        <w:numPr>
          <w:ilvl w:val="0"/>
          <w:numId w:val="14"/>
        </w:numPr>
        <w:jc w:val="both"/>
        <w:rPr>
          <w:rFonts w:ascii="Arial" w:hAnsi="Arial" w:cs="Arial"/>
        </w:rPr>
      </w:pPr>
      <w:r w:rsidRPr="00037379">
        <w:rPr>
          <w:rFonts w:ascii="Arial" w:hAnsi="Arial" w:cs="Arial"/>
        </w:rPr>
        <w:t xml:space="preserve">The data subject specifies to GWT </w:t>
      </w:r>
      <w:r w:rsidR="00661EAC">
        <w:rPr>
          <w:rFonts w:ascii="Arial" w:hAnsi="Arial" w:cs="Arial"/>
        </w:rPr>
        <w:t xml:space="preserve">which data they seek information regarding; </w:t>
      </w:r>
      <w:r w:rsidRPr="00037379">
        <w:rPr>
          <w:rFonts w:ascii="Arial" w:hAnsi="Arial" w:cs="Arial"/>
        </w:rPr>
        <w:t>on their subject access request (SAR). The data subject can request all data held on them.</w:t>
      </w:r>
    </w:p>
    <w:p w:rsidRPr="00037379" w:rsidR="008A4CCC" w:rsidP="00661EAC" w:rsidRDefault="008A4CCC" w14:paraId="64F7B011" w14:textId="77777777">
      <w:pPr>
        <w:pStyle w:val="ListParagraph"/>
        <w:numPr>
          <w:ilvl w:val="0"/>
          <w:numId w:val="14"/>
        </w:numPr>
        <w:jc w:val="both"/>
        <w:rPr>
          <w:rFonts w:ascii="Arial" w:hAnsi="Arial" w:cs="Arial"/>
        </w:rPr>
      </w:pPr>
      <w:r w:rsidRPr="00037379">
        <w:rPr>
          <w:rFonts w:ascii="Arial" w:hAnsi="Arial" w:cs="Arial"/>
        </w:rPr>
        <w:t xml:space="preserve">GWT records the date that the identification checks were conducted and the specification of the data sought. </w:t>
      </w:r>
    </w:p>
    <w:p w:rsidRPr="00037379" w:rsidR="008A4CCC" w:rsidP="00661EAC" w:rsidRDefault="008A4CCC" w14:paraId="0D2A61EF" w14:textId="3B584C43">
      <w:pPr>
        <w:pStyle w:val="ListParagraph"/>
        <w:numPr>
          <w:ilvl w:val="0"/>
          <w:numId w:val="14"/>
        </w:numPr>
        <w:jc w:val="both"/>
        <w:rPr>
          <w:rFonts w:ascii="Arial" w:hAnsi="Arial" w:cs="Arial"/>
        </w:rPr>
      </w:pPr>
      <w:r w:rsidRPr="00037379">
        <w:rPr>
          <w:rFonts w:ascii="Arial" w:hAnsi="Arial" w:cs="Arial"/>
        </w:rPr>
        <w:t>GWT provides the requested informat</w:t>
      </w:r>
      <w:r w:rsidR="00661EAC">
        <w:rPr>
          <w:rFonts w:ascii="Arial" w:hAnsi="Arial" w:cs="Arial"/>
        </w:rPr>
        <w:t>ion to the data subject within 28 days</w:t>
      </w:r>
      <w:r w:rsidRPr="00037379">
        <w:rPr>
          <w:rFonts w:ascii="Arial" w:hAnsi="Arial" w:cs="Arial"/>
        </w:rPr>
        <w:t xml:space="preserve"> from this recorded date. Extensions to this period may be allowed under GDPR Article 12 (3).</w:t>
      </w:r>
    </w:p>
    <w:p w:rsidRPr="00037379" w:rsidR="008A4CCC" w:rsidP="00661EAC" w:rsidRDefault="008A4CCC" w14:paraId="2DFBB490" w14:textId="600FAF82">
      <w:pPr>
        <w:pStyle w:val="ListParagraph"/>
        <w:numPr>
          <w:ilvl w:val="0"/>
          <w:numId w:val="14"/>
        </w:numPr>
        <w:jc w:val="both"/>
        <w:rPr>
          <w:rFonts w:ascii="Arial" w:hAnsi="Arial" w:cs="Arial"/>
        </w:rPr>
      </w:pPr>
      <w:r w:rsidRPr="00037379">
        <w:rPr>
          <w:rFonts w:ascii="Arial" w:hAnsi="Arial" w:cs="Arial"/>
        </w:rPr>
        <w:t xml:space="preserve">Once received, the subject access request (SAR) application is immediately forwarded to the GDPR lead, who will ensure that the requested data is collected within the specified time frame. </w:t>
      </w:r>
    </w:p>
    <w:p w:rsidRPr="00037379" w:rsidR="008A4CCC" w:rsidP="00661EAC" w:rsidRDefault="008A4CCC" w14:paraId="2C4ACEA2" w14:textId="77777777">
      <w:pPr>
        <w:pStyle w:val="ListParagraph"/>
        <w:numPr>
          <w:ilvl w:val="0"/>
          <w:numId w:val="14"/>
        </w:numPr>
        <w:jc w:val="both"/>
        <w:rPr>
          <w:rFonts w:ascii="Arial" w:hAnsi="Arial" w:cs="Arial"/>
        </w:rPr>
      </w:pPr>
      <w:r w:rsidRPr="00037379">
        <w:rPr>
          <w:rFonts w:ascii="Arial" w:hAnsi="Arial" w:cs="Arial"/>
        </w:rPr>
        <w:t>Collection entails:</w:t>
      </w:r>
      <w:r w:rsidRPr="00037379" w:rsidDel="001F6695">
        <w:rPr>
          <w:rFonts w:ascii="Arial" w:hAnsi="Arial" w:cs="Arial"/>
        </w:rPr>
        <w:t xml:space="preserve"> </w:t>
      </w:r>
    </w:p>
    <w:p w:rsidRPr="00035DE5" w:rsidR="008A4CCC" w:rsidP="00035DE5" w:rsidRDefault="008A4CCC" w14:paraId="4CE5D9EB"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Collecting the data specified by the data subject, or</w:t>
      </w:r>
    </w:p>
    <w:p w:rsidRPr="00035DE5" w:rsidR="008A4CCC" w:rsidP="00035DE5" w:rsidRDefault="008A4CCC" w14:paraId="28E5E7A3" w14:textId="0D59E5E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 xml:space="preserve">Searching all databases and all relevant filing systems (manual files) in GWT, including all back up and archived files (computerised or manual) and all email folders and archives. </w:t>
      </w:r>
      <w:r w:rsidRPr="008A341C" w:rsidR="008A341C">
        <w:rPr>
          <w:rFonts w:ascii="Arial" w:hAnsi="Arial" w:cs="Arial"/>
        </w:rPr>
        <w:t>Data migration means that a new data structure is currently being created and will be in place by 31</w:t>
      </w:r>
      <w:r w:rsidRPr="008A341C" w:rsidR="008A341C">
        <w:rPr>
          <w:rFonts w:ascii="Arial" w:hAnsi="Arial" w:cs="Arial"/>
          <w:vertAlign w:val="superscript"/>
        </w:rPr>
        <w:t>st</w:t>
      </w:r>
      <w:r w:rsidRPr="008A341C" w:rsidR="008A341C">
        <w:rPr>
          <w:rFonts w:ascii="Arial" w:hAnsi="Arial" w:cs="Arial"/>
        </w:rPr>
        <w:t xml:space="preserve"> July 2022</w:t>
      </w:r>
      <w:r w:rsidRPr="008A341C" w:rsidR="008A341C">
        <w:rPr>
          <w:rFonts w:ascii="Arial" w:hAnsi="Arial" w:cs="Arial"/>
          <w:sz w:val="24"/>
          <w:szCs w:val="24"/>
        </w:rPr>
        <w:t>.</w:t>
      </w:r>
      <w:r w:rsidRPr="008A341C" w:rsidR="008A341C">
        <w:t xml:space="preserve"> </w:t>
      </w:r>
      <w:r w:rsidRPr="00035DE5">
        <w:rPr>
          <w:rFonts w:ascii="Arial" w:hAnsi="Arial" w:cs="Arial"/>
          <w:color w:val="000000"/>
        </w:rPr>
        <w:t xml:space="preserve">The GDPR lead </w:t>
      </w:r>
      <w:r w:rsidR="008A341C">
        <w:rPr>
          <w:rFonts w:ascii="Arial" w:hAnsi="Arial" w:cs="Arial"/>
          <w:color w:val="000000"/>
        </w:rPr>
        <w:t xml:space="preserve">will then </w:t>
      </w:r>
      <w:r w:rsidRPr="00035DE5">
        <w:rPr>
          <w:rFonts w:ascii="Arial" w:hAnsi="Arial" w:cs="Arial"/>
          <w:color w:val="000000"/>
        </w:rPr>
        <w:t>maintain a data map that ide</w:t>
      </w:r>
      <w:r w:rsidR="008A341C">
        <w:rPr>
          <w:rFonts w:ascii="Arial" w:hAnsi="Arial" w:cs="Arial"/>
          <w:color w:val="000000"/>
        </w:rPr>
        <w:t>ntifies where all data in G</w:t>
      </w:r>
      <w:bookmarkStart w:name="_GoBack" w:id="0"/>
      <w:bookmarkEnd w:id="0"/>
      <w:r w:rsidR="008A341C">
        <w:rPr>
          <w:rFonts w:ascii="Arial" w:hAnsi="Arial" w:cs="Arial"/>
          <w:color w:val="000000"/>
        </w:rPr>
        <w:t>WT will be</w:t>
      </w:r>
      <w:r w:rsidRPr="00035DE5">
        <w:rPr>
          <w:rFonts w:ascii="Arial" w:hAnsi="Arial" w:cs="Arial"/>
          <w:color w:val="000000"/>
        </w:rPr>
        <w:t xml:space="preserve"> stored.</w:t>
      </w:r>
    </w:p>
    <w:p w:rsidRPr="00035DE5" w:rsidR="008A4CCC" w:rsidP="00035DE5" w:rsidRDefault="008A4CCC" w14:paraId="2CD00732"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The GDPR lead maintains a record of requests for data and of its receipt, including dates.</w:t>
      </w:r>
    </w:p>
    <w:p w:rsidRPr="00035DE5" w:rsidR="008A4CCC" w:rsidP="00035DE5" w:rsidRDefault="008A4CCC" w14:paraId="43B0DE82"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The GDPR lead reviews subject access requests from a child. Before responding to a SAR of the child data subject the GDPR lead considers their ability to make the request by adequately explaining any implications of sharing their personal data.</w:t>
      </w:r>
    </w:p>
    <w:p w:rsidRPr="00035DE5" w:rsidR="008A4CCC" w:rsidP="00035DE5" w:rsidRDefault="008A4CCC" w14:paraId="7354F6CB"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The GDPR lead reviews all documents that have been provided to identify whether any third parties are present in it, and either removes the identifying third party information from the documentation or obtains written consent from the third party for their identity to be revealed.</w:t>
      </w:r>
    </w:p>
    <w:p w:rsidRPr="00037379" w:rsidR="008A4CCC" w:rsidP="00661EAC" w:rsidRDefault="008A4CCC" w14:paraId="1D8CB439" w14:textId="77777777">
      <w:pPr>
        <w:pStyle w:val="ListParagraph"/>
        <w:numPr>
          <w:ilvl w:val="0"/>
          <w:numId w:val="14"/>
        </w:numPr>
        <w:jc w:val="both"/>
        <w:rPr>
          <w:rFonts w:ascii="Arial" w:hAnsi="Arial" w:cs="Arial"/>
        </w:rPr>
      </w:pPr>
      <w:r w:rsidRPr="00037379">
        <w:rPr>
          <w:rFonts w:ascii="Arial" w:hAnsi="Arial" w:cs="Arial"/>
        </w:rPr>
        <w:t xml:space="preserve">If any of the requested data is being held or processed under one of the following exemptions, it does not have to be provided: </w:t>
      </w:r>
    </w:p>
    <w:p w:rsidRPr="00037379" w:rsidR="008A4CCC" w:rsidP="00661EAC" w:rsidRDefault="008A4CCC" w14:paraId="39EAA688"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National security</w:t>
      </w:r>
    </w:p>
    <w:p w:rsidRPr="00037379" w:rsidR="008A4CCC" w:rsidP="00661EAC" w:rsidRDefault="008A4CCC" w14:paraId="7A036F3E"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Crime and taxation</w:t>
      </w:r>
    </w:p>
    <w:p w:rsidRPr="00037379" w:rsidR="008A4CCC" w:rsidP="00661EAC" w:rsidRDefault="008A4CCC" w14:paraId="70CF946F"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Health</w:t>
      </w:r>
    </w:p>
    <w:p w:rsidRPr="00037379" w:rsidR="008A4CCC" w:rsidP="00661EAC" w:rsidRDefault="008A4CCC" w14:paraId="667E4A5A"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Education</w:t>
      </w:r>
    </w:p>
    <w:p w:rsidRPr="00037379" w:rsidR="008A4CCC" w:rsidP="00661EAC" w:rsidRDefault="008A4CCC" w14:paraId="15F74B6B"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Social Work</w:t>
      </w:r>
    </w:p>
    <w:p w:rsidRPr="00037379" w:rsidR="008A4CCC" w:rsidP="00661EAC" w:rsidRDefault="008A4CCC" w14:paraId="4B1510DA"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Regulatory activity</w:t>
      </w:r>
    </w:p>
    <w:p w:rsidRPr="00037379" w:rsidR="008A4CCC" w:rsidP="00661EAC" w:rsidRDefault="008A4CCC" w14:paraId="023451E4"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Journalism, literature and art</w:t>
      </w:r>
    </w:p>
    <w:p w:rsidRPr="00037379" w:rsidR="008A4CCC" w:rsidP="00661EAC" w:rsidRDefault="00035DE5" w14:paraId="2C365160" w14:textId="5878F199">
      <w:pPr>
        <w:numPr>
          <w:ilvl w:val="0"/>
          <w:numId w:val="52"/>
        </w:numPr>
        <w:shd w:val="clear" w:color="auto" w:fill="FFFFFF"/>
        <w:spacing w:after="0" w:line="240" w:lineRule="auto"/>
        <w:jc w:val="both"/>
        <w:rPr>
          <w:rFonts w:ascii="Arial" w:hAnsi="Arial" w:cs="Arial"/>
          <w:color w:val="000000"/>
        </w:rPr>
      </w:pPr>
      <w:r>
        <w:rPr>
          <w:rFonts w:ascii="Arial" w:hAnsi="Arial" w:cs="Arial"/>
          <w:color w:val="000000"/>
        </w:rPr>
        <w:t>Research history</w:t>
      </w:r>
      <w:r w:rsidRPr="00037379" w:rsidR="008A4CCC">
        <w:rPr>
          <w:rFonts w:ascii="Arial" w:hAnsi="Arial" w:cs="Arial"/>
          <w:color w:val="000000"/>
        </w:rPr>
        <w:t xml:space="preserve"> and statistics</w:t>
      </w:r>
    </w:p>
    <w:p w:rsidRPr="00037379" w:rsidR="008A4CCC" w:rsidP="00661EAC" w:rsidRDefault="008A4CCC" w14:paraId="3ADC9689"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Publicly available information</w:t>
      </w:r>
    </w:p>
    <w:p w:rsidRPr="00037379" w:rsidR="008A4CCC" w:rsidP="00661EAC" w:rsidRDefault="008A4CCC" w14:paraId="3B87DB43"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Corporate finance</w:t>
      </w:r>
    </w:p>
    <w:p w:rsidRPr="00037379" w:rsidR="008A4CCC" w:rsidP="00661EAC" w:rsidRDefault="008A4CCC" w14:paraId="65F37CD8"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Examination marks</w:t>
      </w:r>
    </w:p>
    <w:p w:rsidRPr="00037379" w:rsidR="008A4CCC" w:rsidP="00661EAC" w:rsidRDefault="008A4CCC" w14:paraId="49094CB3" w14:textId="32D96B0D">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Examination scripts</w:t>
      </w:r>
    </w:p>
    <w:p w:rsidRPr="00037379" w:rsidR="008A4CCC" w:rsidP="00661EAC" w:rsidRDefault="008A4CCC" w14:paraId="04D04DE4"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Domestic processing</w:t>
      </w:r>
    </w:p>
    <w:p w:rsidRPr="00037379" w:rsidR="008A4CCC" w:rsidP="00661EAC" w:rsidRDefault="008A4CCC" w14:paraId="4648D5A8"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Confidential references</w:t>
      </w:r>
      <w:r w:rsidRPr="00037379">
        <w:rPr>
          <w:rFonts w:ascii="Arial" w:hAnsi="Arial" w:cs="Arial"/>
          <w:color w:val="000000"/>
        </w:rPr>
        <w:t xml:space="preserve"> </w:t>
      </w:r>
    </w:p>
    <w:p w:rsidRPr="00037379" w:rsidR="008A4CCC" w:rsidP="00661EAC" w:rsidRDefault="008A4CCC" w14:paraId="73395FDA"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Judicial appointments, honours and dignities</w:t>
      </w:r>
    </w:p>
    <w:p w:rsidRPr="00037379" w:rsidR="008A4CCC" w:rsidP="00661EAC" w:rsidRDefault="008A4CCC" w14:paraId="7B1F1585"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Crown of ministerial appointments</w:t>
      </w:r>
    </w:p>
    <w:p w:rsidRPr="00037379" w:rsidR="008A4CCC" w:rsidP="00661EAC" w:rsidRDefault="008A4CCC" w14:paraId="72897BBC"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Management forecasts</w:t>
      </w:r>
    </w:p>
    <w:p w:rsidRPr="00037379" w:rsidR="008A4CCC" w:rsidP="00661EAC" w:rsidRDefault="008A4CCC" w14:paraId="1F5CD535"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Negotiations</w:t>
      </w:r>
    </w:p>
    <w:p w:rsidRPr="00037379" w:rsidR="008A4CCC" w:rsidP="00661EAC" w:rsidRDefault="008A4CCC" w14:paraId="476C1A1C"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Legal advice and proceedings</w:t>
      </w:r>
    </w:p>
    <w:p w:rsidRPr="00037379" w:rsidR="008A4CCC" w:rsidP="00661EAC" w:rsidRDefault="008A4CCC" w14:paraId="1932856E"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Self-incrimination</w:t>
      </w:r>
    </w:p>
    <w:p w:rsidRPr="00037379" w:rsidR="008A4CCC" w:rsidP="00661EAC" w:rsidRDefault="008A4CCC" w14:paraId="42359DF5"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Human fertilization and embryology</w:t>
      </w:r>
    </w:p>
    <w:p w:rsidRPr="00037379" w:rsidR="008A4CCC" w:rsidP="00661EAC" w:rsidRDefault="008A4CCC" w14:paraId="1DF9A768"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Adoption records</w:t>
      </w:r>
    </w:p>
    <w:p w:rsidRPr="00037379" w:rsidR="008A4CCC" w:rsidP="00661EAC" w:rsidRDefault="008A4CCC" w14:paraId="0D980DBC"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Special educational needs</w:t>
      </w:r>
    </w:p>
    <w:p w:rsidRPr="00037379" w:rsidR="008A4CCC" w:rsidP="00661EAC" w:rsidRDefault="008A4CCC" w14:paraId="1D53ADAE" w14:textId="77777777">
      <w:pPr>
        <w:pStyle w:val="ListParagraph"/>
        <w:numPr>
          <w:ilvl w:val="0"/>
          <w:numId w:val="52"/>
        </w:numPr>
        <w:spacing w:after="0"/>
        <w:jc w:val="both"/>
        <w:rPr>
          <w:rFonts w:ascii="Arial" w:hAnsi="Arial" w:cs="Arial"/>
        </w:rPr>
      </w:pPr>
      <w:r w:rsidRPr="00037379">
        <w:rPr>
          <w:rFonts w:ascii="Arial" w:hAnsi="Arial" w:cs="Arial"/>
        </w:rPr>
        <w:t>Parental records and reports</w:t>
      </w:r>
    </w:p>
    <w:p w:rsidRPr="00037379" w:rsidR="008A4CCC" w:rsidP="00661EAC" w:rsidRDefault="008A4CCC" w14:paraId="1CB915D5" w14:textId="563AB570">
      <w:pPr>
        <w:pStyle w:val="ListParagraph"/>
        <w:numPr>
          <w:ilvl w:val="0"/>
          <w:numId w:val="14"/>
        </w:numPr>
        <w:jc w:val="both"/>
        <w:rPr>
          <w:rFonts w:ascii="Arial" w:hAnsi="Arial" w:cs="Arial"/>
        </w:rPr>
      </w:pPr>
      <w:r w:rsidRPr="00661EAC">
        <w:rPr>
          <w:rFonts w:ascii="Arial" w:hAnsi="Arial" w:cs="Arial"/>
        </w:rPr>
        <w:t xml:space="preserve">In the event that a data subject requests </w:t>
      </w:r>
      <w:r w:rsidRPr="00037379">
        <w:rPr>
          <w:rFonts w:ascii="Arial" w:hAnsi="Arial" w:cs="Arial"/>
        </w:rPr>
        <w:t>GWT</w:t>
      </w:r>
      <w:r w:rsidRPr="00661EAC">
        <w:rPr>
          <w:rFonts w:ascii="Arial" w:hAnsi="Arial" w:cs="Arial"/>
        </w:rPr>
        <w:t xml:space="preserve"> to provide them with the personal data stored by the controller/processor, then </w:t>
      </w:r>
      <w:r w:rsidRPr="00037379">
        <w:rPr>
          <w:rFonts w:ascii="Arial" w:hAnsi="Arial" w:cs="Arial"/>
        </w:rPr>
        <w:t>GWT</w:t>
      </w:r>
      <w:r w:rsidRPr="00661EAC">
        <w:rPr>
          <w:rFonts w:ascii="Arial" w:hAnsi="Arial" w:cs="Arial"/>
        </w:rPr>
        <w:t xml:space="preserve"> will provide the data subject with the requested information in electronic format, unless otherwise specified. All of the items provided to </w:t>
      </w:r>
      <w:r w:rsidR="00035DE5">
        <w:rPr>
          <w:rFonts w:ascii="Arial" w:hAnsi="Arial" w:cs="Arial"/>
        </w:rPr>
        <w:t>the data subject are listed on an</w:t>
      </w:r>
      <w:r w:rsidRPr="00661EAC">
        <w:rPr>
          <w:rFonts w:ascii="Arial" w:hAnsi="Arial" w:cs="Arial"/>
        </w:rPr>
        <w:t xml:space="preserve"> accompanying letter.</w:t>
      </w:r>
    </w:p>
    <w:p w:rsidRPr="00037379" w:rsidR="008A4CCC" w:rsidP="00661EAC" w:rsidRDefault="008A4CCC" w14:paraId="0387500B" w14:textId="77777777">
      <w:pPr>
        <w:pStyle w:val="ListParagraph"/>
        <w:numPr>
          <w:ilvl w:val="0"/>
          <w:numId w:val="14"/>
        </w:numPr>
        <w:jc w:val="both"/>
        <w:rPr>
          <w:rFonts w:ascii="Arial" w:hAnsi="Arial" w:cs="Arial"/>
        </w:rPr>
      </w:pPr>
      <w:r w:rsidRPr="00037379">
        <w:rPr>
          <w:rFonts w:ascii="Arial" w:hAnsi="Arial" w:cs="Arial"/>
        </w:rPr>
        <w:t>In the event that a data subject requests what personal data is being processed then GWT provides the data subject with the following information:</w:t>
      </w:r>
    </w:p>
    <w:p w:rsidRPr="00035DE5" w:rsidR="008A4CCC" w:rsidP="00035DE5" w:rsidRDefault="008A4CCC" w14:paraId="79166A4B"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Purpose of the processing</w:t>
      </w:r>
    </w:p>
    <w:p w:rsidRPr="00035DE5" w:rsidR="008A4CCC" w:rsidP="00035DE5" w:rsidRDefault="008A4CCC" w14:paraId="6BF8B734"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Categories of personal data</w:t>
      </w:r>
    </w:p>
    <w:p w:rsidRPr="00035DE5" w:rsidR="008A4CCC" w:rsidP="00035DE5" w:rsidRDefault="008A4CCC" w14:paraId="3F993EC0"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Recipient(s) of the information, including recipients in third countries or international organisations</w:t>
      </w:r>
    </w:p>
    <w:p w:rsidRPr="00035DE5" w:rsidR="008A4CCC" w:rsidP="00035DE5" w:rsidRDefault="008A4CCC" w14:paraId="75092523"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How long the personal data will be stored</w:t>
      </w:r>
    </w:p>
    <w:p w:rsidRPr="00035DE5" w:rsidR="008A4CCC" w:rsidP="00035DE5" w:rsidRDefault="008A4CCC" w14:paraId="7AE2A44D"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The data subject’s right to request rectification or erasure, restriction or objection, relative to their personal data being processed.</w:t>
      </w:r>
    </w:p>
    <w:p w:rsidRPr="00037379" w:rsidR="008A4CCC" w:rsidP="00035DE5" w:rsidRDefault="00035DE5" w14:paraId="63C61016" w14:textId="29DFC40C">
      <w:pPr>
        <w:pStyle w:val="ListParagraph"/>
        <w:numPr>
          <w:ilvl w:val="1"/>
          <w:numId w:val="14"/>
        </w:numPr>
        <w:jc w:val="both"/>
        <w:rPr>
          <w:rFonts w:ascii="Arial" w:hAnsi="Arial" w:cs="Arial"/>
        </w:rPr>
      </w:pPr>
      <w:r>
        <w:rPr>
          <w:rFonts w:ascii="Arial" w:hAnsi="Arial" w:cs="Arial"/>
        </w:rPr>
        <w:t>GW</w:t>
      </w:r>
      <w:r w:rsidRPr="00037379" w:rsidR="008A4CCC">
        <w:rPr>
          <w:rFonts w:ascii="Arial" w:hAnsi="Arial" w:cs="Arial"/>
        </w:rPr>
        <w:t xml:space="preserve">T removes personal data from systems and processing operations as soon as a request for erasure has been submitted by the data subject. </w:t>
      </w:r>
    </w:p>
    <w:p w:rsidRPr="00037379" w:rsidR="008A4CCC" w:rsidP="00035DE5" w:rsidRDefault="00035DE5" w14:paraId="40640E68" w14:textId="4E1185F8">
      <w:pPr>
        <w:pStyle w:val="ListParagraph"/>
        <w:numPr>
          <w:ilvl w:val="1"/>
          <w:numId w:val="14"/>
        </w:numPr>
        <w:jc w:val="both"/>
        <w:rPr>
          <w:rFonts w:ascii="Arial" w:hAnsi="Arial" w:cs="Arial"/>
        </w:rPr>
      </w:pPr>
      <w:r>
        <w:rPr>
          <w:rFonts w:ascii="Arial" w:hAnsi="Arial" w:cs="Arial"/>
        </w:rPr>
        <w:t>G</w:t>
      </w:r>
      <w:r w:rsidRPr="00037379" w:rsidR="008A4CCC">
        <w:rPr>
          <w:rFonts w:ascii="Arial" w:hAnsi="Arial" w:cs="Arial"/>
        </w:rPr>
        <w:t>WT contacts and communicates</w:t>
      </w:r>
      <w:r w:rsidRPr="00661EAC" w:rsidR="008A4CCC">
        <w:rPr>
          <w:rFonts w:ascii="Arial" w:hAnsi="Arial" w:cs="Arial"/>
        </w:rPr>
        <w:t xml:space="preserve"> </w:t>
      </w:r>
      <w:r w:rsidRPr="00037379" w:rsidR="008A4CCC">
        <w:rPr>
          <w:rFonts w:ascii="Arial" w:hAnsi="Arial" w:cs="Arial"/>
        </w:rPr>
        <w:t xml:space="preserve">with other organisations, where the personal data of the data subject is being processed, to cease processing information at the request of the data subject. </w:t>
      </w:r>
    </w:p>
    <w:p w:rsidRPr="00037379" w:rsidR="008A4CCC" w:rsidP="00035DE5" w:rsidRDefault="00035DE5" w14:paraId="598993A1" w14:textId="17DBEACE">
      <w:pPr>
        <w:pStyle w:val="ListParagraph"/>
        <w:numPr>
          <w:ilvl w:val="1"/>
          <w:numId w:val="14"/>
        </w:numPr>
        <w:jc w:val="both"/>
        <w:rPr>
          <w:rFonts w:ascii="Arial" w:hAnsi="Arial" w:cs="Arial"/>
        </w:rPr>
      </w:pPr>
      <w:r>
        <w:rPr>
          <w:rFonts w:ascii="Arial" w:hAnsi="Arial" w:cs="Arial"/>
        </w:rPr>
        <w:t>G</w:t>
      </w:r>
      <w:r w:rsidRPr="00037379" w:rsidR="008A4CCC">
        <w:rPr>
          <w:rFonts w:ascii="Arial" w:hAnsi="Arial" w:cs="Arial"/>
        </w:rPr>
        <w:t>WT takes appropriate measures without undue delay in the event that the data subject has: withdrawn consent; objects to the processing of their personal data in whole or part; no longer under legal obligation and/or has been unlawfully processed.</w:t>
      </w:r>
    </w:p>
    <w:p w:rsidRPr="00035DE5" w:rsidR="008A4CCC" w:rsidP="00035DE5" w:rsidRDefault="008A4CCC" w14:paraId="04853346"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Inform the data subject of their right to lodge a complaint with the supervisory authority in line with the complaints procedure.</w:t>
      </w:r>
    </w:p>
    <w:p w:rsidRPr="00035DE5" w:rsidR="008A4CCC" w:rsidP="00035DE5" w:rsidRDefault="008A4CCC" w14:paraId="050CA5A0"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Information on the source of the personal data if it hasn’t been collected from the data subject.</w:t>
      </w:r>
    </w:p>
    <w:p w:rsidRPr="00035DE5" w:rsidR="008A4CCC" w:rsidP="00035DE5" w:rsidRDefault="008A4CCC" w14:paraId="513AB082"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Inform the data subject of any automated decision-making.</w:t>
      </w:r>
    </w:p>
    <w:p w:rsidR="64BDFB77" w:rsidP="3F429AFE" w:rsidRDefault="008A4CCC" w14:paraId="50E9EB9B" w14:textId="0D8603A8">
      <w:pPr>
        <w:numPr>
          <w:ilvl w:val="0"/>
          <w:numId w:val="52"/>
        </w:numPr>
        <w:shd w:val="clear" w:color="auto" w:fill="FFFFFF" w:themeFill="background1"/>
        <w:spacing w:after="0" w:line="240" w:lineRule="auto"/>
        <w:jc w:val="both"/>
        <w:rPr>
          <w:rFonts w:ascii="Arial" w:hAnsi="Arial" w:cs="Arial"/>
          <w:color w:val="000000" w:themeColor="text1"/>
        </w:rPr>
      </w:pPr>
      <w:r w:rsidRPr="3F429AFE">
        <w:rPr>
          <w:rFonts w:ascii="Arial" w:hAnsi="Arial" w:cs="Arial"/>
          <w:color w:val="000000" w:themeColor="text1"/>
        </w:rPr>
        <w:t>If and where personal data has been transferred and information on any safeguards in place.</w:t>
      </w:r>
    </w:p>
    <w:p w:rsidR="00661EAC" w:rsidRDefault="00661EAC" w14:paraId="21050024" w14:textId="0E048AFB">
      <w:pPr>
        <w:spacing w:after="0" w:line="240" w:lineRule="auto"/>
        <w:jc w:val="both"/>
        <w:rPr>
          <w:rFonts w:ascii="Arial" w:hAnsi="Arial" w:cs="Arial"/>
        </w:rPr>
      </w:pPr>
    </w:p>
    <w:p w:rsidRPr="00DF144D" w:rsidR="00035DE5" w:rsidRDefault="00035DE5" w14:paraId="5F546EFC" w14:textId="77777777">
      <w:pPr>
        <w:spacing w:after="0" w:line="240" w:lineRule="auto"/>
        <w:jc w:val="both"/>
        <w:rPr>
          <w:rFonts w:ascii="Arial" w:hAnsi="Arial" w:cs="Arial"/>
        </w:rPr>
      </w:pPr>
    </w:p>
    <w:p w:rsidRPr="008A4CCC" w:rsidR="008A4CCC" w:rsidP="008A4CCC" w:rsidRDefault="008A4CCC" w14:paraId="23AACC97" w14:textId="472CA228">
      <w:pPr>
        <w:keepNext/>
        <w:pBdr>
          <w:top w:val="single" w:color="000000" w:sz="6" w:space="0"/>
          <w:left w:val="single" w:color="000000" w:sz="6" w:space="0"/>
          <w:bottom w:val="single" w:color="000000" w:sz="6" w:space="0"/>
          <w:right w:val="single" w:color="000000" w:sz="6" w:space="0"/>
        </w:pBdr>
        <w:shd w:val="clear" w:color="auto" w:fill="EAEAEA"/>
        <w:jc w:val="both"/>
        <w:rPr>
          <w:rFonts w:ascii="Arial" w:hAnsi="Arial" w:eastAsia="Arial" w:cs="Arial"/>
          <w:b/>
          <w:bCs/>
        </w:rPr>
      </w:pPr>
      <w:r w:rsidRPr="008A4CCC">
        <w:rPr>
          <w:rFonts w:ascii="Arial"/>
          <w:b/>
          <w:bCs/>
        </w:rPr>
        <w:t>Appendix 2 - Subject Access Request Form</w:t>
      </w:r>
    </w:p>
    <w:p w:rsidRPr="00DF144D" w:rsidR="00026DD5" w:rsidRDefault="00026DD5" w14:paraId="53E84890" w14:textId="442C989B">
      <w:pPr>
        <w:spacing w:after="0" w:line="240" w:lineRule="auto"/>
        <w:jc w:val="both"/>
        <w:rPr>
          <w:rFonts w:ascii="Arial" w:hAnsi="Arial" w:cs="Arial"/>
        </w:rPr>
      </w:pPr>
    </w:p>
    <w:tbl>
      <w:tblPr>
        <w:tblpPr w:leftFromText="180" w:rightFromText="180" w:vertAnchor="page" w:horzAnchor="margin" w:tblpY="1851"/>
        <w:tblW w:w="0" w:type="auto"/>
        <w:tblBorders>
          <w:top w:val="single" w:color="ABABAB" w:sz="6" w:space="0"/>
          <w:left w:val="single" w:color="ABABAB" w:sz="6" w:space="0"/>
          <w:bottom w:val="single" w:color="ABABAB" w:sz="6" w:space="0"/>
          <w:right w:val="single" w:color="ABABAB" w:sz="6" w:space="0"/>
        </w:tblBorders>
        <w:tblCellMar>
          <w:top w:w="15" w:type="dxa"/>
          <w:left w:w="15" w:type="dxa"/>
          <w:bottom w:w="15" w:type="dxa"/>
          <w:right w:w="15" w:type="dxa"/>
        </w:tblCellMar>
        <w:tblLook w:val="04A0" w:firstRow="1" w:lastRow="0" w:firstColumn="1" w:lastColumn="0" w:noHBand="0" w:noVBand="1"/>
      </w:tblPr>
      <w:tblGrid>
        <w:gridCol w:w="9010"/>
      </w:tblGrid>
      <w:tr w:rsidRPr="00DF144D" w:rsidR="00DF144D" w:rsidTr="3F429AFE" w14:paraId="32CBAC8A"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4550FC" w14:paraId="4CAA0D43" w14:textId="46BD271C">
            <w:pPr>
              <w:jc w:val="both"/>
              <w:rPr>
                <w:rFonts w:ascii="Arial" w:hAnsi="Arial" w:eastAsia="Times New Roman" w:cs="Arial"/>
              </w:rPr>
            </w:pPr>
            <w:r>
              <w:rPr>
                <w:rFonts w:ascii="Arial" w:hAnsi="Arial" w:eastAsia="Times New Roman" w:cs="Arial"/>
                <w:b/>
                <w:bCs/>
              </w:rPr>
              <w:t>N</w:t>
            </w:r>
            <w:r w:rsidRPr="00DF144D" w:rsidR="00DF144D">
              <w:rPr>
                <w:rFonts w:ascii="Arial" w:hAnsi="Arial" w:eastAsia="Times New Roman" w:cs="Arial"/>
                <w:b/>
                <w:bCs/>
              </w:rPr>
              <w:t>ame:</w:t>
            </w:r>
          </w:p>
        </w:tc>
      </w:tr>
      <w:tr w:rsidRPr="00DF144D" w:rsidR="00DF144D" w:rsidTr="3F429AFE" w14:paraId="0472B795"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4AA704DF" w14:textId="77777777">
            <w:pPr>
              <w:jc w:val="both"/>
              <w:rPr>
                <w:rFonts w:ascii="Arial" w:hAnsi="Arial" w:eastAsia="Times New Roman" w:cs="Arial"/>
              </w:rPr>
            </w:pPr>
            <w:r w:rsidRPr="00DF144D">
              <w:rPr>
                <w:rFonts w:ascii="Arial" w:hAnsi="Arial" w:eastAsia="Times New Roman" w:cs="Arial"/>
                <w:b/>
                <w:bCs/>
              </w:rPr>
              <w:t>Daytime telephone number:</w:t>
            </w:r>
          </w:p>
        </w:tc>
      </w:tr>
      <w:tr w:rsidRPr="00DF144D" w:rsidR="00DF144D" w:rsidTr="3F429AFE" w14:paraId="605999E5"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3FF97711" w14:textId="77777777">
            <w:pPr>
              <w:jc w:val="both"/>
              <w:rPr>
                <w:rFonts w:ascii="Arial" w:hAnsi="Arial" w:eastAsia="Times New Roman" w:cs="Arial"/>
              </w:rPr>
            </w:pPr>
            <w:r w:rsidRPr="00DF144D">
              <w:rPr>
                <w:rFonts w:ascii="Arial" w:hAnsi="Arial" w:eastAsia="Times New Roman" w:cs="Arial"/>
                <w:b/>
                <w:bCs/>
              </w:rPr>
              <w:t>Email:</w:t>
            </w:r>
          </w:p>
        </w:tc>
      </w:tr>
      <w:tr w:rsidRPr="00DF144D" w:rsidR="00DF144D" w:rsidTr="3F429AFE" w14:paraId="71EEA166"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6871D469" w14:textId="77777777">
            <w:pPr>
              <w:jc w:val="both"/>
              <w:rPr>
                <w:rFonts w:ascii="Arial" w:hAnsi="Arial" w:eastAsia="Times New Roman" w:cs="Arial"/>
              </w:rPr>
            </w:pPr>
            <w:r w:rsidRPr="00DF144D">
              <w:rPr>
                <w:rFonts w:ascii="Arial" w:hAnsi="Arial" w:eastAsia="Times New Roman" w:cs="Arial"/>
                <w:b/>
                <w:bCs/>
              </w:rPr>
              <w:t>Address:</w:t>
            </w:r>
          </w:p>
        </w:tc>
      </w:tr>
      <w:tr w:rsidRPr="00DF144D" w:rsidR="00DF144D" w:rsidTr="3F429AFE" w14:paraId="661972FB"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6AB2BD6A" w14:textId="77777777">
            <w:pPr>
              <w:jc w:val="both"/>
              <w:rPr>
                <w:rFonts w:ascii="Arial" w:hAnsi="Arial" w:eastAsia="Times New Roman" w:cs="Arial"/>
              </w:rPr>
            </w:pPr>
            <w:r w:rsidRPr="00DF144D">
              <w:rPr>
                <w:rFonts w:ascii="Arial" w:hAnsi="Arial" w:eastAsia="Times New Roman" w:cs="Arial"/>
                <w:b/>
                <w:bCs/>
              </w:rPr>
              <w:t>Employee number:</w:t>
            </w:r>
          </w:p>
        </w:tc>
      </w:tr>
      <w:tr w:rsidRPr="00DF144D" w:rsidR="00DF144D" w:rsidTr="3F429AFE" w14:paraId="000E1CDC" w14:textId="77777777">
        <w:trPr>
          <w:trHeight w:val="732"/>
        </w:trPr>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795D0177" w14:textId="77777777">
            <w:pPr>
              <w:jc w:val="both"/>
              <w:rPr>
                <w:rFonts w:ascii="Arial" w:hAnsi="Arial" w:eastAsia="Times New Roman" w:cs="Arial"/>
              </w:rPr>
            </w:pPr>
            <w:r w:rsidRPr="00DF144D">
              <w:rPr>
                <w:rFonts w:ascii="Arial" w:hAnsi="Arial" w:eastAsia="Times New Roman" w:cs="Arial"/>
              </w:rPr>
              <w:t>By completing this form, you are making a request under the General Data Protection Regulation (GDPR) for information held about you by Gwent Wildlife Trust that you are eligible to receive.</w:t>
            </w:r>
          </w:p>
        </w:tc>
      </w:tr>
      <w:tr w:rsidRPr="00DF144D" w:rsidR="00DF144D" w:rsidTr="3F429AFE" w14:paraId="47A10455"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3875C351" w14:textId="77777777">
            <w:pPr>
              <w:pStyle w:val="NormalWeb"/>
              <w:jc w:val="both"/>
              <w:rPr>
                <w:rFonts w:ascii="Arial" w:hAnsi="Arial" w:cs="Arial"/>
                <w:sz w:val="22"/>
                <w:szCs w:val="22"/>
              </w:rPr>
            </w:pPr>
            <w:r w:rsidRPr="00DF144D">
              <w:rPr>
                <w:rFonts w:ascii="Arial" w:hAnsi="Arial" w:cs="Arial"/>
                <w:b/>
                <w:bCs/>
                <w:sz w:val="22"/>
                <w:szCs w:val="22"/>
              </w:rPr>
              <w:t>Required information (and any relevant dates):</w:t>
            </w:r>
          </w:p>
          <w:p w:rsidRPr="00DF144D" w:rsidR="00DF144D" w:rsidP="00DF144D" w:rsidRDefault="00DF144D" w14:paraId="18D2D864" w14:textId="77777777">
            <w:pPr>
              <w:pStyle w:val="NormalWeb"/>
              <w:jc w:val="both"/>
              <w:rPr>
                <w:rFonts w:ascii="Arial" w:hAnsi="Arial" w:cs="Arial"/>
                <w:sz w:val="22"/>
                <w:szCs w:val="22"/>
              </w:rPr>
            </w:pPr>
          </w:p>
          <w:p w:rsidRPr="00DF144D" w:rsidR="00DF144D" w:rsidP="00DF144D" w:rsidRDefault="00DF144D" w14:paraId="6BC42CE6" w14:textId="77777777">
            <w:pPr>
              <w:pStyle w:val="NormalWeb"/>
              <w:jc w:val="both"/>
              <w:rPr>
                <w:rFonts w:ascii="Arial" w:hAnsi="Arial" w:cs="Arial"/>
                <w:sz w:val="22"/>
                <w:szCs w:val="22"/>
              </w:rPr>
            </w:pPr>
          </w:p>
          <w:p w:rsidRPr="00DF144D" w:rsidR="00DF144D" w:rsidP="00DF144D" w:rsidRDefault="00DF144D" w14:paraId="5FFB52B6" w14:textId="77777777">
            <w:pPr>
              <w:pStyle w:val="NormalWeb"/>
              <w:jc w:val="both"/>
              <w:rPr>
                <w:rFonts w:ascii="Arial" w:hAnsi="Arial" w:cs="Arial"/>
                <w:sz w:val="22"/>
                <w:szCs w:val="22"/>
              </w:rPr>
            </w:pPr>
          </w:p>
        </w:tc>
      </w:tr>
      <w:tr w:rsidRPr="00DF144D" w:rsidR="00DF144D" w:rsidTr="3F429AFE" w14:paraId="1F4677E4"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07300028" w14:textId="77777777">
            <w:pPr>
              <w:pStyle w:val="NormalWeb"/>
              <w:jc w:val="both"/>
              <w:rPr>
                <w:rFonts w:ascii="Arial" w:hAnsi="Arial" w:cs="Arial"/>
                <w:sz w:val="22"/>
                <w:szCs w:val="22"/>
              </w:rPr>
            </w:pPr>
            <w:r w:rsidRPr="00DF144D">
              <w:rPr>
                <w:rFonts w:ascii="Arial" w:hAnsi="Arial" w:cs="Arial"/>
                <w:sz w:val="22"/>
                <w:szCs w:val="22"/>
              </w:rPr>
              <w:t>By signing below, you indicate that you are the individual named above. The organisation cannot accept requests regarding your personal data from anyone else, including family members. We may need to contact you for further identifying information such as viewing your passport or driving licence before responding to your request. You warrant that you are the individual named and will fully indemnify us for all losses, cost and expenses if you are not.</w:t>
            </w:r>
          </w:p>
          <w:p w:rsidRPr="00DF144D" w:rsidR="00DF144D" w:rsidP="00DF144D" w:rsidRDefault="00DF144D" w14:paraId="5782B8C0" w14:textId="4A8D1951">
            <w:pPr>
              <w:pStyle w:val="NormalWeb"/>
              <w:jc w:val="both"/>
              <w:rPr>
                <w:rFonts w:ascii="Arial" w:hAnsi="Arial" w:cs="Arial"/>
                <w:sz w:val="22"/>
                <w:szCs w:val="22"/>
              </w:rPr>
            </w:pPr>
            <w:r w:rsidRPr="3F429AFE">
              <w:rPr>
                <w:rFonts w:ascii="Arial" w:hAnsi="Arial" w:cs="Arial"/>
                <w:sz w:val="22"/>
                <w:szCs w:val="22"/>
              </w:rPr>
              <w:t xml:space="preserve">Anthony Cook, Gwent Wildlife Trust, </w:t>
            </w:r>
            <w:r w:rsidRPr="3F429AFE" w:rsidR="0E38A8E6">
              <w:rPr>
                <w:rFonts w:ascii="Arial" w:hAnsi="Arial" w:cs="Arial"/>
                <w:sz w:val="22"/>
                <w:szCs w:val="22"/>
              </w:rPr>
              <w:t>Mamhilad</w:t>
            </w:r>
            <w:r w:rsidRPr="3F429AFE">
              <w:rPr>
                <w:rFonts w:ascii="Arial" w:hAnsi="Arial" w:cs="Arial"/>
                <w:sz w:val="22"/>
                <w:szCs w:val="22"/>
              </w:rPr>
              <w:t xml:space="preserve"> House, </w:t>
            </w:r>
            <w:r w:rsidRPr="3F429AFE" w:rsidR="5015730F">
              <w:rPr>
                <w:rFonts w:ascii="Arial" w:hAnsi="Arial" w:cs="Arial"/>
                <w:sz w:val="22"/>
                <w:szCs w:val="22"/>
              </w:rPr>
              <w:t>Mamhilad Park Estate</w:t>
            </w:r>
            <w:r w:rsidRPr="3F429AFE">
              <w:rPr>
                <w:rFonts w:ascii="Arial" w:hAnsi="Arial" w:cs="Arial"/>
                <w:sz w:val="22"/>
                <w:szCs w:val="22"/>
              </w:rPr>
              <w:t xml:space="preserve">, </w:t>
            </w:r>
            <w:r w:rsidRPr="3F429AFE" w:rsidR="0DAD8826">
              <w:rPr>
                <w:rFonts w:ascii="Arial" w:hAnsi="Arial" w:cs="Arial"/>
                <w:sz w:val="22"/>
                <w:szCs w:val="22"/>
              </w:rPr>
              <w:t>Pontypool</w:t>
            </w:r>
            <w:r w:rsidRPr="3F429AFE">
              <w:rPr>
                <w:rFonts w:ascii="Arial" w:hAnsi="Arial" w:cs="Arial"/>
                <w:sz w:val="22"/>
                <w:szCs w:val="22"/>
              </w:rPr>
              <w:t>, NP</w:t>
            </w:r>
            <w:r w:rsidRPr="3F429AFE" w:rsidR="6E99121C">
              <w:rPr>
                <w:rFonts w:ascii="Arial" w:hAnsi="Arial" w:cs="Arial"/>
                <w:sz w:val="22"/>
                <w:szCs w:val="22"/>
              </w:rPr>
              <w:t>4</w:t>
            </w:r>
            <w:r w:rsidRPr="3F429AFE">
              <w:rPr>
                <w:rFonts w:ascii="Arial" w:hAnsi="Arial" w:cs="Arial"/>
                <w:sz w:val="22"/>
                <w:szCs w:val="22"/>
              </w:rPr>
              <w:t xml:space="preserve"> </w:t>
            </w:r>
            <w:r w:rsidRPr="3F429AFE" w:rsidR="7DACA820">
              <w:rPr>
                <w:rFonts w:ascii="Arial" w:hAnsi="Arial" w:cs="Arial"/>
                <w:sz w:val="22"/>
                <w:szCs w:val="22"/>
              </w:rPr>
              <w:t>0HZ</w:t>
            </w:r>
            <w:r w:rsidRPr="3F429AFE">
              <w:rPr>
                <w:rFonts w:ascii="Arial" w:hAnsi="Arial" w:cs="Arial"/>
                <w:sz w:val="22"/>
                <w:szCs w:val="22"/>
              </w:rPr>
              <w:t>.</w:t>
            </w:r>
          </w:p>
          <w:p w:rsidRPr="00DF144D" w:rsidR="00DF144D" w:rsidP="00DF144D" w:rsidRDefault="00DF144D" w14:paraId="4CF67CC2" w14:textId="77777777">
            <w:pPr>
              <w:pStyle w:val="NormalWeb"/>
              <w:jc w:val="both"/>
              <w:rPr>
                <w:rFonts w:ascii="Arial" w:hAnsi="Arial" w:cs="Arial"/>
                <w:sz w:val="22"/>
                <w:szCs w:val="22"/>
              </w:rPr>
            </w:pPr>
            <w:r w:rsidRPr="00DF144D">
              <w:rPr>
                <w:rFonts w:ascii="Arial" w:hAnsi="Arial" w:cs="Arial"/>
                <w:sz w:val="22"/>
                <w:szCs w:val="22"/>
              </w:rPr>
              <w:t>Tel: 01600 740600, Email: acook@gwentwildlife.org</w:t>
            </w:r>
          </w:p>
          <w:p w:rsidRPr="00DF144D" w:rsidR="00DF144D" w:rsidP="00DF144D" w:rsidRDefault="00DF144D" w14:paraId="271D049B" w14:textId="77777777">
            <w:pPr>
              <w:pStyle w:val="NormalWeb"/>
              <w:jc w:val="both"/>
              <w:rPr>
                <w:rFonts w:ascii="Arial" w:hAnsi="Arial" w:cs="Arial"/>
                <w:sz w:val="22"/>
                <w:szCs w:val="22"/>
              </w:rPr>
            </w:pPr>
            <w:r w:rsidRPr="00DF144D">
              <w:rPr>
                <w:rFonts w:ascii="Arial" w:hAnsi="Arial" w:cs="Arial"/>
                <w:sz w:val="22"/>
                <w:szCs w:val="22"/>
              </w:rPr>
              <w:t>Please allow 28 days for a reply.</w:t>
            </w:r>
          </w:p>
        </w:tc>
      </w:tr>
      <w:tr w:rsidRPr="00DF144D" w:rsidR="00DF144D" w:rsidTr="3F429AFE" w14:paraId="4F63BE6F"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6D72278A" w14:textId="77777777">
            <w:pPr>
              <w:jc w:val="both"/>
              <w:rPr>
                <w:rFonts w:ascii="Arial" w:hAnsi="Arial" w:eastAsia="Times New Roman" w:cs="Arial"/>
              </w:rPr>
            </w:pPr>
            <w:r w:rsidRPr="00DF144D">
              <w:rPr>
                <w:rFonts w:ascii="Arial" w:hAnsi="Arial" w:eastAsia="Times New Roman" w:cs="Arial"/>
                <w:b/>
                <w:bCs/>
              </w:rPr>
              <w:t>Data subject's signature:</w:t>
            </w:r>
          </w:p>
        </w:tc>
      </w:tr>
      <w:tr w:rsidRPr="00DF144D" w:rsidR="00DF144D" w:rsidTr="3F429AFE" w14:paraId="131A30A7" w14:textId="77777777">
        <w:trPr>
          <w:trHeight w:val="394"/>
        </w:trPr>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408D9858" w14:textId="77777777">
            <w:pPr>
              <w:jc w:val="both"/>
              <w:rPr>
                <w:rFonts w:ascii="Arial" w:hAnsi="Arial" w:eastAsia="Times New Roman" w:cs="Arial"/>
              </w:rPr>
            </w:pPr>
            <w:r w:rsidRPr="00DF144D">
              <w:rPr>
                <w:rFonts w:ascii="Arial" w:hAnsi="Arial" w:eastAsia="Times New Roman" w:cs="Arial"/>
                <w:b/>
                <w:bCs/>
              </w:rPr>
              <w:t>Date:</w:t>
            </w:r>
          </w:p>
        </w:tc>
      </w:tr>
    </w:tbl>
    <w:p w:rsidR="008A4CCC" w:rsidP="008A4CCC" w:rsidRDefault="008A4CCC" w14:paraId="581879DC" w14:textId="77777777">
      <w:pPr>
        <w:spacing w:after="0" w:line="240" w:lineRule="auto"/>
        <w:jc w:val="both"/>
        <w:rPr>
          <w:rFonts w:ascii="Arial" w:hAnsi="Arial" w:cs="Arial"/>
        </w:rPr>
      </w:pPr>
    </w:p>
    <w:p w:rsidRPr="008A4CCC" w:rsidR="008A4CCC" w:rsidP="008A4CCC" w:rsidRDefault="008A4CCC" w14:paraId="3B3D1F8C" w14:textId="4E94778C">
      <w:pPr>
        <w:keepNext/>
        <w:pBdr>
          <w:top w:val="single" w:color="000000" w:sz="6" w:space="0"/>
          <w:left w:val="single" w:color="000000" w:sz="6" w:space="0"/>
          <w:bottom w:val="single" w:color="000000" w:sz="6" w:space="0"/>
          <w:right w:val="single" w:color="000000" w:sz="6" w:space="0"/>
        </w:pBdr>
        <w:shd w:val="clear" w:color="auto" w:fill="EAEAEA"/>
        <w:jc w:val="both"/>
        <w:rPr>
          <w:rFonts w:ascii="Arial" w:hAnsi="Arial" w:eastAsia="Arial" w:cs="Arial"/>
          <w:b/>
          <w:bCs/>
        </w:rPr>
      </w:pPr>
      <w:r w:rsidRPr="008A4CCC">
        <w:rPr>
          <w:rFonts w:ascii="Arial"/>
          <w:b/>
          <w:bCs/>
        </w:rPr>
        <w:t>Appendix 3 - Right to Data Erasure Form</w:t>
      </w:r>
    </w:p>
    <w:p w:rsidRPr="00B7537E" w:rsidR="008A4CCC" w:rsidP="008A4CCC" w:rsidRDefault="008A4CCC" w14:paraId="32F0197F" w14:textId="77777777">
      <w:pPr>
        <w:jc w:val="both"/>
        <w:rPr>
          <w:rFonts w:ascii="Arial" w:hAnsi="Arial" w:cs="Arial"/>
        </w:rPr>
      </w:pPr>
      <w:r w:rsidRPr="00B7537E">
        <w:rPr>
          <w:rFonts w:ascii="Arial" w:hAnsi="Arial" w:cs="Arial"/>
        </w:rPr>
        <w:t>You are entitled to request us to erase any personal data we hold about you under EU General Data Protection Regulation (GDPR).</w:t>
      </w:r>
    </w:p>
    <w:p w:rsidRPr="00B7537E" w:rsidR="008A4CCC" w:rsidP="008A4CCC" w:rsidRDefault="008A4CCC" w14:paraId="400EFC98" w14:textId="77777777">
      <w:pPr>
        <w:jc w:val="both"/>
        <w:rPr>
          <w:rFonts w:ascii="Arial" w:hAnsi="Arial" w:cs="Arial"/>
        </w:rPr>
      </w:pPr>
      <w:r w:rsidRPr="00B7537E">
        <w:rPr>
          <w:rFonts w:ascii="Arial" w:hAnsi="Arial" w:cs="Arial"/>
        </w:rPr>
        <w:t>We will do our best to respond promptly and in any event within one month of the following:</w:t>
      </w:r>
    </w:p>
    <w:p w:rsidRPr="00B7537E" w:rsidR="008A4CCC" w:rsidP="008A4CCC" w:rsidRDefault="008A4CCC" w14:paraId="19FD3CCC" w14:textId="77777777">
      <w:pPr>
        <w:pStyle w:val="ListParagraph"/>
        <w:numPr>
          <w:ilvl w:val="0"/>
          <w:numId w:val="43"/>
        </w:numPr>
        <w:jc w:val="both"/>
        <w:rPr>
          <w:rFonts w:ascii="Arial" w:hAnsi="Arial" w:cs="Arial"/>
        </w:rPr>
      </w:pPr>
      <w:r w:rsidRPr="00B7537E">
        <w:rPr>
          <w:rFonts w:ascii="Arial" w:hAnsi="Arial" w:cs="Arial"/>
        </w:rPr>
        <w:t>Our receipt of your written request; or</w:t>
      </w:r>
    </w:p>
    <w:p w:rsidRPr="00B7537E" w:rsidR="008A4CCC" w:rsidP="008A4CCC" w:rsidRDefault="008A4CCC" w14:paraId="23120EF7" w14:textId="77777777">
      <w:pPr>
        <w:pStyle w:val="ListParagraph"/>
        <w:numPr>
          <w:ilvl w:val="0"/>
          <w:numId w:val="43"/>
        </w:numPr>
        <w:jc w:val="both"/>
        <w:rPr>
          <w:rFonts w:ascii="Arial" w:hAnsi="Arial" w:cs="Arial"/>
        </w:rPr>
      </w:pPr>
      <w:r w:rsidRPr="00B7537E">
        <w:rPr>
          <w:rFonts w:ascii="Arial" w:hAnsi="Arial" w:cs="Arial"/>
        </w:rPr>
        <w:t>Our receipt of any further information we may ask you to provide to enable us to comply with your request, whichever happens to be later.</w:t>
      </w:r>
    </w:p>
    <w:p w:rsidRPr="00B7537E" w:rsidR="008A4CCC" w:rsidP="008A4CCC" w:rsidRDefault="008A4CCC" w14:paraId="06D4DDB2" w14:textId="77777777">
      <w:pPr>
        <w:jc w:val="both"/>
        <w:rPr>
          <w:rFonts w:ascii="Arial" w:hAnsi="Arial" w:cs="Arial"/>
        </w:rPr>
      </w:pPr>
      <w:r w:rsidRPr="00B7537E">
        <w:rPr>
          <w:rFonts w:ascii="Arial" w:hAnsi="Arial" w:cs="Arial"/>
        </w:rPr>
        <w:t>The information you supply in this form will only be used for the purposes of identifying the personal data you are requesting that we erase and responding to your request. You are not obliged to complete this form to make a request, but doing so will make it easier for us to process your request quickly.</w:t>
      </w:r>
    </w:p>
    <w:p w:rsidRPr="00B7537E" w:rsidR="008A4CCC" w:rsidP="008A4CCC" w:rsidRDefault="008A4CCC" w14:paraId="2F499F7A" w14:textId="77777777">
      <w:pPr>
        <w:jc w:val="both"/>
        <w:rPr>
          <w:rFonts w:ascii="Arial" w:hAnsi="Arial" w:cs="Arial"/>
          <w:b/>
        </w:rPr>
      </w:pPr>
      <w:r w:rsidRPr="00B7537E">
        <w:rPr>
          <w:rFonts w:ascii="Arial" w:hAnsi="Arial" w:cs="Arial"/>
          <w:b/>
        </w:rPr>
        <w:t>Section 1: Details of the person requesting information</w:t>
      </w:r>
    </w:p>
    <w:p w:rsidRPr="00B7537E" w:rsidR="008A4CCC" w:rsidP="008A4CCC" w:rsidRDefault="008A4CCC" w14:paraId="3677CC6F" w14:textId="77777777">
      <w:pPr>
        <w:pStyle w:val="NoSpacing"/>
        <w:jc w:val="both"/>
        <w:rPr>
          <w:rFonts w:ascii="Arial" w:hAnsi="Arial" w:cs="Arial"/>
        </w:rPr>
      </w:pPr>
      <w:r w:rsidRPr="00B7537E">
        <w:rPr>
          <w:rFonts w:ascii="Arial" w:hAnsi="Arial" w:cs="Arial"/>
        </w:rPr>
        <w:t>Full name:</w:t>
      </w:r>
    </w:p>
    <w:p w:rsidRPr="00B7537E" w:rsidR="008A4CCC" w:rsidP="008A4CCC" w:rsidRDefault="008A4CCC" w14:paraId="2CEA923F" w14:textId="77777777">
      <w:pPr>
        <w:pStyle w:val="NoSpacing"/>
        <w:jc w:val="both"/>
        <w:rPr>
          <w:rFonts w:ascii="Arial" w:hAnsi="Arial" w:cs="Arial"/>
        </w:rPr>
      </w:pPr>
      <w:r w:rsidRPr="00B7537E">
        <w:rPr>
          <w:rFonts w:ascii="Arial" w:hAnsi="Arial" w:cs="Arial"/>
        </w:rPr>
        <w:t>Address:</w:t>
      </w:r>
    </w:p>
    <w:p w:rsidRPr="00B7537E" w:rsidR="008A4CCC" w:rsidP="008A4CCC" w:rsidRDefault="008A4CCC" w14:paraId="3DF93F26" w14:textId="77777777">
      <w:pPr>
        <w:pStyle w:val="NoSpacing"/>
        <w:jc w:val="both"/>
        <w:rPr>
          <w:rFonts w:ascii="Arial" w:hAnsi="Arial" w:cs="Arial"/>
        </w:rPr>
      </w:pPr>
      <w:r w:rsidRPr="00B7537E">
        <w:rPr>
          <w:rFonts w:ascii="Arial" w:hAnsi="Arial" w:cs="Arial"/>
        </w:rPr>
        <w:t>Contact telephone number:</w:t>
      </w:r>
    </w:p>
    <w:p w:rsidRPr="00B7537E" w:rsidR="008A4CCC" w:rsidP="008A4CCC" w:rsidRDefault="008A4CCC" w14:paraId="1DF85A7E" w14:textId="77777777">
      <w:pPr>
        <w:pStyle w:val="NoSpacing"/>
        <w:jc w:val="both"/>
        <w:rPr>
          <w:rFonts w:ascii="Arial" w:hAnsi="Arial" w:cs="Arial"/>
        </w:rPr>
      </w:pPr>
      <w:r w:rsidRPr="00B7537E">
        <w:rPr>
          <w:rFonts w:ascii="Arial" w:hAnsi="Arial" w:cs="Arial"/>
        </w:rPr>
        <w:t>Email address:</w:t>
      </w:r>
    </w:p>
    <w:p w:rsidRPr="00B7537E" w:rsidR="008A4CCC" w:rsidP="008A4CCC" w:rsidRDefault="008A4CCC" w14:paraId="5BB44467" w14:textId="77777777">
      <w:pPr>
        <w:pStyle w:val="NoSpacing"/>
        <w:jc w:val="both"/>
        <w:rPr>
          <w:rFonts w:ascii="Arial" w:hAnsi="Arial" w:cs="Arial"/>
        </w:rPr>
      </w:pPr>
    </w:p>
    <w:p w:rsidRPr="00B7537E" w:rsidR="008A4CCC" w:rsidP="008A4CCC" w:rsidRDefault="008A4CCC" w14:paraId="2DB0F8D6" w14:textId="77777777">
      <w:pPr>
        <w:jc w:val="both"/>
        <w:rPr>
          <w:rFonts w:ascii="Arial" w:hAnsi="Arial" w:cs="Arial"/>
          <w:b/>
        </w:rPr>
      </w:pPr>
      <w:r>
        <w:rPr>
          <w:rFonts w:ascii="Arial" w:hAnsi="Arial" w:cs="Arial"/>
          <w:b/>
        </w:rPr>
        <w:t>Section 2: A</w:t>
      </w:r>
      <w:r w:rsidRPr="00B7537E">
        <w:rPr>
          <w:rFonts w:ascii="Arial" w:hAnsi="Arial" w:cs="Arial"/>
          <w:b/>
        </w:rPr>
        <w:t>re you the data subject?</w:t>
      </w:r>
    </w:p>
    <w:p w:rsidRPr="00B7537E" w:rsidR="008A4CCC" w:rsidP="008A4CCC" w:rsidRDefault="008A4CCC" w14:paraId="79470647" w14:textId="77777777">
      <w:pPr>
        <w:jc w:val="both"/>
        <w:rPr>
          <w:rFonts w:ascii="Arial" w:hAnsi="Arial" w:cs="Arial"/>
        </w:rPr>
      </w:pPr>
      <w:r w:rsidRPr="00B7537E">
        <w:rPr>
          <w:rFonts w:ascii="Arial" w:hAnsi="Arial" w:cs="Arial"/>
        </w:rPr>
        <w:t>Please tick the appropriate box and read the instructions that follow it.</w:t>
      </w:r>
    </w:p>
    <w:p w:rsidRPr="00B7537E" w:rsidR="008A4CCC" w:rsidP="008A4CCC" w:rsidRDefault="008A4CCC" w14:paraId="34C8B825" w14:textId="77777777">
      <w:pPr>
        <w:ind w:left="720"/>
        <w:jc w:val="both"/>
        <w:rPr>
          <w:rFonts w:ascii="Arial" w:hAnsi="Arial" w:cs="Arial"/>
        </w:rPr>
      </w:pPr>
      <w:r w:rsidRPr="00B7537E">
        <w:rPr>
          <w:rFonts w:ascii="Arial" w:hAnsi="Arial" w:cs="Arial"/>
          <w:noProof/>
          <w:lang w:eastAsia="en-GB"/>
        </w:rPr>
        <mc:AlternateContent>
          <mc:Choice Requires="wps">
            <w:drawing>
              <wp:anchor distT="0" distB="0" distL="114300" distR="114300" simplePos="0" relativeHeight="251658240" behindDoc="0" locked="0" layoutInCell="1" allowOverlap="1" wp14:anchorId="045E0D7C" wp14:editId="27381202">
                <wp:simplePos x="0" y="0"/>
                <wp:positionH relativeFrom="column">
                  <wp:posOffset>-12700</wp:posOffset>
                </wp:positionH>
                <wp:positionV relativeFrom="paragraph">
                  <wp:posOffset>29845</wp:posOffset>
                </wp:positionV>
                <wp:extent cx="158750" cy="1651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587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AB51FF9">
              <v:rect id="Rectangle 1" style="position:absolute;margin-left:-1pt;margin-top:2.35pt;width:12.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59A52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"/>
            </w:pict>
          </mc:Fallback>
        </mc:AlternateContent>
      </w:r>
      <w:r w:rsidRPr="00B7537E">
        <w:rPr>
          <w:rFonts w:ascii="Arial" w:hAnsi="Arial" w:cs="Arial"/>
          <w:b/>
        </w:rPr>
        <w:t xml:space="preserve">Yes: I am the data subject. I enclose proof of my identity (see below), </w:t>
      </w:r>
      <w:r w:rsidRPr="00B7537E">
        <w:rPr>
          <w:rFonts w:ascii="Arial" w:hAnsi="Arial" w:cs="Arial"/>
        </w:rPr>
        <w:t>(</w:t>
      </w:r>
      <w:r w:rsidRPr="00B7537E">
        <w:rPr>
          <w:rFonts w:ascii="Arial" w:hAnsi="Arial" w:cs="Arial"/>
          <w:b/>
        </w:rPr>
        <w:t>please go to section 4</w:t>
      </w:r>
      <w:r w:rsidRPr="00B7537E">
        <w:rPr>
          <w:rFonts w:ascii="Arial" w:hAnsi="Arial" w:cs="Arial"/>
        </w:rPr>
        <w:t>).</w:t>
      </w:r>
    </w:p>
    <w:p w:rsidRPr="00B7537E" w:rsidR="008A4CCC" w:rsidP="008A4CCC" w:rsidRDefault="008A4CCC" w14:paraId="134D4214" w14:textId="77777777">
      <w:pPr>
        <w:ind w:left="720"/>
        <w:jc w:val="both"/>
        <w:rPr>
          <w:rFonts w:ascii="Arial" w:hAnsi="Arial" w:cs="Arial"/>
        </w:rPr>
      </w:pPr>
      <w:r w:rsidRPr="00B7537E">
        <w:rPr>
          <w:rFonts w:ascii="Arial" w:hAnsi="Arial" w:cs="Arial"/>
          <w:noProof/>
          <w:lang w:eastAsia="en-GB"/>
        </w:rPr>
        <mc:AlternateContent>
          <mc:Choice Requires="wps">
            <w:drawing>
              <wp:anchor distT="0" distB="0" distL="114300" distR="114300" simplePos="0" relativeHeight="251658241" behindDoc="0" locked="0" layoutInCell="1" allowOverlap="1" wp14:anchorId="2D17A6E7" wp14:editId="7F6AAD07">
                <wp:simplePos x="0" y="0"/>
                <wp:positionH relativeFrom="column">
                  <wp:posOffset>0</wp:posOffset>
                </wp:positionH>
                <wp:positionV relativeFrom="paragraph">
                  <wp:posOffset>0</wp:posOffset>
                </wp:positionV>
                <wp:extent cx="158750" cy="1651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1587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02B8965">
              <v:rect id="Rectangle 2" style="position:absolute;margin-left:0;margin-top:0;width:12.5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5D22E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"/>
            </w:pict>
          </mc:Fallback>
        </mc:AlternateContent>
      </w:r>
      <w:r w:rsidRPr="00B7537E">
        <w:rPr>
          <w:rFonts w:ascii="Arial" w:hAnsi="Arial" w:cs="Arial"/>
          <w:b/>
        </w:rPr>
        <w:t xml:space="preserve">No: </w:t>
      </w:r>
      <w:r w:rsidRPr="00B7537E">
        <w:rPr>
          <w:rFonts w:ascii="Arial" w:hAnsi="Arial" w:cs="Arial"/>
        </w:rPr>
        <w:t xml:space="preserve"> I am acting on behalf of the data subject. I have enclosed the data subject’s written authority and proof of the data subject’s identity and my own identity (see below). (</w:t>
      </w:r>
      <w:r w:rsidRPr="00B7537E">
        <w:rPr>
          <w:rFonts w:ascii="Arial" w:hAnsi="Arial" w:cs="Arial"/>
          <w:b/>
        </w:rPr>
        <w:t>Please go to section 3</w:t>
      </w:r>
      <w:r w:rsidRPr="00B7537E">
        <w:rPr>
          <w:rFonts w:ascii="Arial" w:hAnsi="Arial" w:cs="Arial"/>
        </w:rPr>
        <w:t>).</w:t>
      </w:r>
    </w:p>
    <w:p w:rsidRPr="00B7537E" w:rsidR="008A4CCC" w:rsidP="008A4CCC" w:rsidRDefault="008A4CCC" w14:paraId="15ECBC8E" w14:textId="77777777">
      <w:pPr>
        <w:jc w:val="both"/>
        <w:rPr>
          <w:rFonts w:ascii="Arial" w:hAnsi="Arial" w:cs="Arial"/>
        </w:rPr>
      </w:pPr>
      <w:r w:rsidRPr="00B7537E">
        <w:rPr>
          <w:rFonts w:ascii="Arial" w:hAnsi="Arial" w:cs="Arial"/>
        </w:rPr>
        <w:t>To ensure we are erasing the data of the right person we require you to provide us with proof of your identity and of your address. Please supply us with a photocopy or scanned image (do not send originals) of one or both of the following:</w:t>
      </w:r>
    </w:p>
    <w:p w:rsidRPr="00B7537E" w:rsidR="008A4CCC" w:rsidP="008A4CCC" w:rsidRDefault="008A4CCC" w14:paraId="360A4B69" w14:textId="77777777">
      <w:pPr>
        <w:pStyle w:val="ListParagraph"/>
        <w:numPr>
          <w:ilvl w:val="0"/>
          <w:numId w:val="45"/>
        </w:numPr>
        <w:jc w:val="both"/>
        <w:rPr>
          <w:rFonts w:ascii="Arial" w:hAnsi="Arial" w:cs="Arial"/>
        </w:rPr>
      </w:pPr>
      <w:r w:rsidRPr="00B7537E">
        <w:rPr>
          <w:rFonts w:ascii="Arial" w:hAnsi="Arial" w:cs="Arial"/>
        </w:rPr>
        <w:t>Proof of identity: Passport, photo driver’s license, national identity card, birth certificate.</w:t>
      </w:r>
    </w:p>
    <w:p w:rsidRPr="00B7537E" w:rsidR="008A4CCC" w:rsidP="008A4CCC" w:rsidRDefault="008A4CCC" w14:paraId="43FBBAFC" w14:textId="77777777">
      <w:pPr>
        <w:pStyle w:val="ListParagraph"/>
        <w:numPr>
          <w:ilvl w:val="0"/>
          <w:numId w:val="45"/>
        </w:numPr>
        <w:jc w:val="both"/>
        <w:rPr>
          <w:rFonts w:ascii="Arial" w:hAnsi="Arial" w:cs="Arial"/>
        </w:rPr>
      </w:pPr>
      <w:r w:rsidRPr="00B7537E">
        <w:rPr>
          <w:rFonts w:ascii="Arial" w:hAnsi="Arial" w:cs="Arial"/>
        </w:rPr>
        <w:t>Proof of address: Utility bill, credit card statement (no more than 3 months old); current driver’s license.</w:t>
      </w:r>
    </w:p>
    <w:p w:rsidRPr="00B7537E" w:rsidR="008A4CCC" w:rsidP="008A4CCC" w:rsidRDefault="008A4CCC" w14:paraId="2B412619" w14:textId="77777777">
      <w:pPr>
        <w:jc w:val="both"/>
        <w:rPr>
          <w:rFonts w:ascii="Arial" w:hAnsi="Arial" w:cs="Arial"/>
        </w:rPr>
      </w:pPr>
      <w:r w:rsidRPr="00B7537E">
        <w:rPr>
          <w:rFonts w:ascii="Arial" w:hAnsi="Arial" w:cs="Arial"/>
        </w:rPr>
        <w:t>If we are not satisfied you are who you claim to be, we reserve the right to grant your request.</w:t>
      </w:r>
    </w:p>
    <w:p w:rsidRPr="00B7537E" w:rsidR="008A4CCC" w:rsidP="008A4CCC" w:rsidRDefault="008A4CCC" w14:paraId="7D5F4AAB" w14:textId="77777777">
      <w:pPr>
        <w:jc w:val="both"/>
        <w:rPr>
          <w:rFonts w:ascii="Arial" w:hAnsi="Arial" w:cs="Arial"/>
          <w:b/>
        </w:rPr>
      </w:pPr>
      <w:r w:rsidRPr="00B7537E">
        <w:rPr>
          <w:rFonts w:ascii="Arial" w:hAnsi="Arial" w:cs="Arial"/>
          <w:b/>
        </w:rPr>
        <w:t>Section 3: Details of the data subject (if different from section 1).</w:t>
      </w:r>
    </w:p>
    <w:p w:rsidRPr="00B7537E" w:rsidR="008A4CCC" w:rsidP="008A4CCC" w:rsidRDefault="008A4CCC" w14:paraId="4BC08E29" w14:textId="77777777">
      <w:pPr>
        <w:pStyle w:val="NoSpacing"/>
        <w:jc w:val="both"/>
        <w:rPr>
          <w:rFonts w:ascii="Arial" w:hAnsi="Arial" w:cs="Arial"/>
        </w:rPr>
      </w:pPr>
      <w:r w:rsidRPr="00B7537E">
        <w:rPr>
          <w:rFonts w:ascii="Arial" w:hAnsi="Arial" w:cs="Arial"/>
        </w:rPr>
        <w:t>Full name:</w:t>
      </w:r>
    </w:p>
    <w:p w:rsidRPr="00B7537E" w:rsidR="008A4CCC" w:rsidP="008A4CCC" w:rsidRDefault="008A4CCC" w14:paraId="351AA777" w14:textId="77777777">
      <w:pPr>
        <w:pStyle w:val="NoSpacing"/>
        <w:jc w:val="both"/>
        <w:rPr>
          <w:rFonts w:ascii="Arial" w:hAnsi="Arial" w:cs="Arial"/>
        </w:rPr>
      </w:pPr>
      <w:r w:rsidRPr="00B7537E">
        <w:rPr>
          <w:rFonts w:ascii="Arial" w:hAnsi="Arial" w:cs="Arial"/>
        </w:rPr>
        <w:t xml:space="preserve">Address: </w:t>
      </w:r>
    </w:p>
    <w:p w:rsidRPr="00B7537E" w:rsidR="008A4CCC" w:rsidP="008A4CCC" w:rsidRDefault="008A4CCC" w14:paraId="5A9761A3" w14:textId="77777777">
      <w:pPr>
        <w:pStyle w:val="NoSpacing"/>
        <w:jc w:val="both"/>
        <w:rPr>
          <w:rFonts w:ascii="Arial" w:hAnsi="Arial" w:cs="Arial"/>
        </w:rPr>
      </w:pPr>
      <w:r w:rsidRPr="00B7537E">
        <w:rPr>
          <w:rFonts w:ascii="Arial" w:hAnsi="Arial" w:cs="Arial"/>
        </w:rPr>
        <w:t>Contact telephone number:</w:t>
      </w:r>
    </w:p>
    <w:p w:rsidRPr="00B7537E" w:rsidR="008A4CCC" w:rsidP="008A4CCC" w:rsidRDefault="008A4CCC" w14:paraId="7C898925" w14:textId="77777777">
      <w:pPr>
        <w:pStyle w:val="NoSpacing"/>
        <w:jc w:val="both"/>
        <w:rPr>
          <w:rFonts w:ascii="Arial" w:hAnsi="Arial" w:cs="Arial"/>
        </w:rPr>
      </w:pPr>
      <w:r w:rsidRPr="00B7537E">
        <w:rPr>
          <w:rFonts w:ascii="Arial" w:hAnsi="Arial" w:cs="Arial"/>
        </w:rPr>
        <w:t>Email address:</w:t>
      </w:r>
    </w:p>
    <w:p w:rsidRPr="00B7537E" w:rsidR="008A4CCC" w:rsidP="008A4CCC" w:rsidRDefault="008A4CCC" w14:paraId="435F55F7" w14:textId="77777777">
      <w:pPr>
        <w:pStyle w:val="NoSpacing"/>
        <w:jc w:val="both"/>
        <w:rPr>
          <w:rFonts w:ascii="Arial" w:hAnsi="Arial" w:cs="Arial"/>
        </w:rPr>
      </w:pPr>
    </w:p>
    <w:p w:rsidRPr="00B7537E" w:rsidR="008A4CCC" w:rsidP="008A4CCC" w:rsidRDefault="008A4CCC" w14:paraId="3B71B295" w14:textId="77777777">
      <w:pPr>
        <w:jc w:val="both"/>
        <w:rPr>
          <w:rFonts w:ascii="Arial" w:hAnsi="Arial" w:cs="Arial"/>
          <w:b/>
        </w:rPr>
      </w:pPr>
      <w:r w:rsidRPr="00B7537E">
        <w:rPr>
          <w:rFonts w:ascii="Arial" w:hAnsi="Arial" w:cs="Arial"/>
          <w:b/>
        </w:rPr>
        <w:t>Section 4: Reason for erasure request</w:t>
      </w:r>
    </w:p>
    <w:p w:rsidRPr="00B7537E" w:rsidR="008A4CCC" w:rsidP="008A4CCC" w:rsidRDefault="008A4CCC" w14:paraId="13DCCD68" w14:textId="77777777">
      <w:pPr>
        <w:jc w:val="both"/>
        <w:rPr>
          <w:rFonts w:ascii="Arial" w:hAnsi="Arial" w:cs="Arial"/>
        </w:rPr>
      </w:pPr>
      <w:r w:rsidRPr="00B7537E">
        <w:rPr>
          <w:rFonts w:ascii="Arial" w:hAnsi="Arial" w:cs="Arial"/>
        </w:rPr>
        <w:t>Given the sensitive nature of erasing personal data, GDPR article 17(1) requires certain conditions to be met before a request may be considered. Please supply us with the reason you wish your data to be erased and please attach any justifying documents to this application.</w:t>
      </w:r>
    </w:p>
    <w:p w:rsidRPr="00B7537E" w:rsidR="008A4CCC" w:rsidP="008A4CCC" w:rsidRDefault="008A4CCC" w14:paraId="18C0C901" w14:textId="77777777">
      <w:pPr>
        <w:jc w:val="both"/>
        <w:rPr>
          <w:rFonts w:ascii="Arial" w:hAnsi="Arial" w:cs="Arial"/>
        </w:rPr>
      </w:pPr>
      <w:r w:rsidRPr="00B7537E">
        <w:rPr>
          <w:rFonts w:ascii="Arial" w:hAnsi="Arial" w:cs="Arial"/>
        </w:rPr>
        <w:t>Please tick the appropriate box.</w:t>
      </w:r>
    </w:p>
    <w:p w:rsidRPr="00B7537E" w:rsidR="008A4CCC" w:rsidP="008A4CCC" w:rsidRDefault="008A4CCC" w14:paraId="36EBE403" w14:textId="77777777">
      <w:pPr>
        <w:ind w:left="720" w:hanging="720"/>
        <w:jc w:val="both"/>
        <w:rPr>
          <w:rFonts w:ascii="Arial" w:hAnsi="Arial" w:cs="Arial"/>
        </w:rPr>
      </w:pPr>
      <w:r w:rsidRPr="00B7537E">
        <w:rPr>
          <w:rFonts w:ascii="Arial" w:hAnsi="Arial" w:cs="Arial"/>
          <w:noProof/>
          <w:lang w:eastAsia="en-GB"/>
        </w:rPr>
        <w:drawing>
          <wp:inline distT="0" distB="0" distL="0" distR="0" wp14:anchorId="3A7CDFD4" wp14:editId="63A38C46">
            <wp:extent cx="170815" cy="17653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6530"/>
                    </a:xfrm>
                    <a:prstGeom prst="rect">
                      <a:avLst/>
                    </a:prstGeom>
                    <a:noFill/>
                  </pic:spPr>
                </pic:pic>
              </a:graphicData>
            </a:graphic>
          </wp:inline>
        </w:drawing>
      </w:r>
      <w:r w:rsidRPr="00B7537E">
        <w:rPr>
          <w:rFonts w:ascii="Arial" w:hAnsi="Arial" w:cs="Arial"/>
        </w:rPr>
        <w:tab/>
      </w:r>
      <w:r w:rsidRPr="00B7537E">
        <w:rPr>
          <w:rFonts w:ascii="Arial" w:hAnsi="Arial" w:cs="Arial"/>
        </w:rPr>
        <w:t>You feel your personal data is no longer necessary for the purpose for which we originally collected it.</w:t>
      </w:r>
      <w:r w:rsidRPr="00B7537E">
        <w:rPr>
          <w:rFonts w:ascii="Arial" w:hAnsi="Arial" w:cs="Arial"/>
        </w:rPr>
        <w:tab/>
      </w:r>
    </w:p>
    <w:p w:rsidRPr="00B7537E" w:rsidR="008A4CCC" w:rsidP="008A4CCC" w:rsidRDefault="008A4CCC" w14:paraId="129706DB" w14:textId="5C06FE7B">
      <w:pPr>
        <w:jc w:val="both"/>
        <w:rPr>
          <w:rFonts w:ascii="Arial" w:hAnsi="Arial" w:cs="Arial"/>
        </w:rPr>
      </w:pPr>
      <w:r w:rsidRPr="00B7537E">
        <w:rPr>
          <w:rFonts w:ascii="Arial" w:hAnsi="Arial" w:cs="Arial"/>
          <w:noProof/>
          <w:lang w:eastAsia="en-GB"/>
        </w:rPr>
        <w:drawing>
          <wp:inline distT="0" distB="0" distL="0" distR="0" wp14:anchorId="3E07CA82" wp14:editId="2991DE39">
            <wp:extent cx="17145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B7537E">
        <w:rPr>
          <w:rFonts w:ascii="Arial" w:hAnsi="Arial" w:cs="Arial"/>
        </w:rPr>
        <w:tab/>
      </w:r>
      <w:r w:rsidRPr="00B7537E">
        <w:rPr>
          <w:rFonts w:ascii="Arial" w:hAnsi="Arial" w:cs="Arial"/>
        </w:rPr>
        <w:t>You no longer consent to our processing of your personal data.</w:t>
      </w:r>
    </w:p>
    <w:p w:rsidRPr="00B7537E" w:rsidR="008A4CCC" w:rsidP="008A4CCC" w:rsidRDefault="008A4CCC" w14:paraId="46EEC923" w14:textId="1FD00675">
      <w:pPr>
        <w:ind w:left="720" w:hanging="720"/>
        <w:jc w:val="both"/>
        <w:rPr>
          <w:rFonts w:ascii="Arial" w:hAnsi="Arial" w:cs="Arial"/>
        </w:rPr>
      </w:pPr>
      <w:r w:rsidRPr="00B7537E">
        <w:rPr>
          <w:rFonts w:ascii="Arial" w:hAnsi="Arial" w:cs="Arial"/>
          <w:noProof/>
          <w:lang w:eastAsia="en-GB"/>
        </w:rPr>
        <w:drawing>
          <wp:inline distT="0" distB="0" distL="0" distR="0" wp14:anchorId="4BF0B20C" wp14:editId="0A314927">
            <wp:extent cx="17145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B7537E">
        <w:rPr>
          <w:rFonts w:ascii="Arial" w:hAnsi="Arial" w:cs="Arial"/>
        </w:rPr>
        <w:tab/>
      </w:r>
      <w:r w:rsidRPr="00B7537E">
        <w:rPr>
          <w:rFonts w:ascii="Arial" w:hAnsi="Arial" w:cs="Arial"/>
        </w:rPr>
        <w:t>You object to our processing of your personal data as is your right under article 21 of the GDPR.</w:t>
      </w:r>
      <w:r w:rsidRPr="00B7537E">
        <w:rPr>
          <w:rFonts w:ascii="Arial" w:hAnsi="Arial" w:cs="Arial"/>
        </w:rPr>
        <w:tab/>
      </w:r>
    </w:p>
    <w:p w:rsidRPr="00B7537E" w:rsidR="008A4CCC" w:rsidP="008A4CCC" w:rsidRDefault="008A4CCC" w14:paraId="51A72BCA" w14:textId="77777777">
      <w:pPr>
        <w:jc w:val="both"/>
        <w:rPr>
          <w:rFonts w:ascii="Arial" w:hAnsi="Arial" w:cs="Arial"/>
        </w:rPr>
      </w:pPr>
      <w:r w:rsidRPr="00B7537E">
        <w:rPr>
          <w:rFonts w:ascii="Arial" w:hAnsi="Arial" w:cs="Arial"/>
          <w:noProof/>
          <w:lang w:eastAsia="en-GB"/>
        </w:rPr>
        <w:drawing>
          <wp:inline distT="0" distB="0" distL="0" distR="0" wp14:anchorId="1449457B" wp14:editId="59FB3050">
            <wp:extent cx="170815" cy="17653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6530"/>
                    </a:xfrm>
                    <a:prstGeom prst="rect">
                      <a:avLst/>
                    </a:prstGeom>
                    <a:noFill/>
                  </pic:spPr>
                </pic:pic>
              </a:graphicData>
            </a:graphic>
          </wp:inline>
        </w:drawing>
      </w:r>
      <w:r w:rsidRPr="00B7537E">
        <w:rPr>
          <w:rFonts w:ascii="Arial" w:hAnsi="Arial" w:cs="Arial"/>
        </w:rPr>
        <w:tab/>
      </w:r>
      <w:r w:rsidRPr="00B7537E">
        <w:rPr>
          <w:rFonts w:ascii="Arial" w:hAnsi="Arial" w:cs="Arial"/>
        </w:rPr>
        <w:t>You feel your data has been unlawfully processed.</w:t>
      </w:r>
    </w:p>
    <w:p w:rsidRPr="00B7537E" w:rsidR="008A4CCC" w:rsidP="008A4CCC" w:rsidRDefault="008A4CCC" w14:paraId="1547C9B0" w14:textId="77777777">
      <w:pPr>
        <w:ind w:left="720" w:hanging="720"/>
        <w:jc w:val="both"/>
        <w:rPr>
          <w:rFonts w:ascii="Arial" w:hAnsi="Arial" w:cs="Arial"/>
        </w:rPr>
      </w:pPr>
      <w:r w:rsidRPr="00B7537E">
        <w:rPr>
          <w:rFonts w:ascii="Arial" w:hAnsi="Arial" w:cs="Arial"/>
          <w:noProof/>
          <w:lang w:eastAsia="en-GB"/>
        </w:rPr>
        <w:drawing>
          <wp:inline distT="0" distB="0" distL="0" distR="0" wp14:anchorId="1479427C" wp14:editId="0AF84539">
            <wp:extent cx="170815" cy="17653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6530"/>
                    </a:xfrm>
                    <a:prstGeom prst="rect">
                      <a:avLst/>
                    </a:prstGeom>
                    <a:noFill/>
                  </pic:spPr>
                </pic:pic>
              </a:graphicData>
            </a:graphic>
          </wp:inline>
        </w:drawing>
      </w:r>
      <w:r w:rsidRPr="00B7537E">
        <w:rPr>
          <w:rFonts w:ascii="Arial" w:hAnsi="Arial" w:cs="Arial"/>
        </w:rPr>
        <w:tab/>
      </w:r>
      <w:r w:rsidRPr="00B7537E">
        <w:rPr>
          <w:rFonts w:ascii="Arial" w:hAnsi="Arial" w:cs="Arial"/>
        </w:rPr>
        <w:t>You feel we are subject to a legal obligation of the EU or Member State that requires the erasure of your personal data.</w:t>
      </w:r>
    </w:p>
    <w:p w:rsidRPr="00B7537E" w:rsidR="008A4CCC" w:rsidP="008A4CCC" w:rsidRDefault="008A4CCC" w14:paraId="7E112E97" w14:textId="557C2448">
      <w:pPr>
        <w:ind w:left="720" w:hanging="720"/>
        <w:jc w:val="both"/>
        <w:rPr>
          <w:rFonts w:ascii="Arial" w:hAnsi="Arial" w:cs="Arial"/>
        </w:rPr>
      </w:pPr>
      <w:r w:rsidRPr="00B7537E">
        <w:rPr>
          <w:rFonts w:ascii="Arial" w:hAnsi="Arial" w:cs="Arial"/>
          <w:noProof/>
          <w:lang w:eastAsia="en-GB"/>
        </w:rPr>
        <w:drawing>
          <wp:inline distT="0" distB="0" distL="0" distR="0" wp14:anchorId="6BEB4183" wp14:editId="62FB15B1">
            <wp:extent cx="17145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B7537E">
        <w:rPr>
          <w:rFonts w:ascii="Arial" w:hAnsi="Arial" w:cs="Arial"/>
        </w:rPr>
        <w:tab/>
      </w:r>
      <w:r w:rsidRPr="00B7537E">
        <w:rPr>
          <w:rFonts w:ascii="Arial" w:hAnsi="Arial" w:cs="Arial"/>
        </w:rPr>
        <w:t>You are a child, you represent a child, or you were a child at the time of the data processing and you feel your personal data was used to offer you information services.</w:t>
      </w:r>
    </w:p>
    <w:p w:rsidRPr="00B7537E" w:rsidR="008A4CCC" w:rsidP="008A4CCC" w:rsidRDefault="008A4CCC" w14:paraId="743545E5" w14:textId="77777777">
      <w:pPr>
        <w:jc w:val="both"/>
        <w:rPr>
          <w:rFonts w:ascii="Arial" w:hAnsi="Arial" w:cs="Arial"/>
          <w:b/>
        </w:rPr>
      </w:pPr>
      <w:r w:rsidRPr="00B7537E">
        <w:rPr>
          <w:rFonts w:ascii="Arial" w:hAnsi="Arial" w:cs="Arial"/>
          <w:b/>
        </w:rPr>
        <w:t>Section 5: What information do you wish to erase?</w:t>
      </w:r>
    </w:p>
    <w:p w:rsidRPr="00B7537E" w:rsidR="008A4CCC" w:rsidP="008A4CCC" w:rsidRDefault="008A4CCC" w14:paraId="3AC769E3" w14:textId="77777777">
      <w:pPr>
        <w:jc w:val="both"/>
        <w:rPr>
          <w:rFonts w:ascii="Arial" w:hAnsi="Arial" w:cs="Arial"/>
        </w:rPr>
      </w:pPr>
      <w:r w:rsidRPr="00B7537E">
        <w:rPr>
          <w:rFonts w:ascii="Arial" w:hAnsi="Arial" w:cs="Arial"/>
        </w:rPr>
        <w:t>Please describe the information you wish to erase. Please provide any relevant details you think will help us identify the information. Providing the URL for each link you wish to be removed (if relevant) would be helpful.</w:t>
      </w:r>
    </w:p>
    <w:p w:rsidRPr="00B7537E" w:rsidR="008A4CCC" w:rsidP="008A4CCC" w:rsidRDefault="008A4CCC" w14:paraId="0F360182" w14:textId="77777777">
      <w:pPr>
        <w:jc w:val="both"/>
        <w:rPr>
          <w:rFonts w:ascii="Arial" w:hAnsi="Arial" w:cs="Arial"/>
        </w:rPr>
      </w:pPr>
      <w:r w:rsidRPr="00B7537E">
        <w:rPr>
          <w:rFonts w:ascii="Arial" w:hAnsi="Arial" w:cs="Arial"/>
          <w:noProof/>
          <w:lang w:eastAsia="en-GB"/>
        </w:rPr>
        <mc:AlternateContent>
          <mc:Choice Requires="wps">
            <w:drawing>
              <wp:anchor distT="0" distB="0" distL="114300" distR="114300" simplePos="0" relativeHeight="251658242" behindDoc="0" locked="0" layoutInCell="1" allowOverlap="1" wp14:anchorId="71845BB1" wp14:editId="7DBE9A25">
                <wp:simplePos x="0" y="0"/>
                <wp:positionH relativeFrom="column">
                  <wp:posOffset>-12700</wp:posOffset>
                </wp:positionH>
                <wp:positionV relativeFrom="paragraph">
                  <wp:posOffset>40005</wp:posOffset>
                </wp:positionV>
                <wp:extent cx="5721350" cy="12446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5721350" cy="1244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E34DC3C">
              <v:rect id="Rectangle 14" style="position:absolute;margin-left:-1pt;margin-top:3.15pt;width:450.5pt;height: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4d78 [1604]" strokeweight="1pt" w14:anchorId="073EC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"/>
            </w:pict>
          </mc:Fallback>
        </mc:AlternateContent>
      </w:r>
    </w:p>
    <w:p w:rsidRPr="00B7537E" w:rsidR="008A4CCC" w:rsidP="008A4CCC" w:rsidRDefault="008A4CCC" w14:paraId="25E49C1D" w14:textId="77777777">
      <w:pPr>
        <w:jc w:val="both"/>
        <w:rPr>
          <w:rFonts w:ascii="Arial" w:hAnsi="Arial" w:cs="Arial"/>
        </w:rPr>
      </w:pPr>
    </w:p>
    <w:p w:rsidRPr="00B7537E" w:rsidR="008A4CCC" w:rsidP="008A4CCC" w:rsidRDefault="008A4CCC" w14:paraId="4E45CDBD" w14:textId="77777777">
      <w:pPr>
        <w:jc w:val="both"/>
        <w:rPr>
          <w:rFonts w:ascii="Arial" w:hAnsi="Arial" w:cs="Arial"/>
        </w:rPr>
      </w:pPr>
    </w:p>
    <w:p w:rsidRPr="00B7537E" w:rsidR="008A4CCC" w:rsidP="008A4CCC" w:rsidRDefault="008A4CCC" w14:paraId="66F2B741" w14:textId="77777777">
      <w:pPr>
        <w:jc w:val="both"/>
        <w:rPr>
          <w:rFonts w:ascii="Arial" w:hAnsi="Arial" w:cs="Arial"/>
        </w:rPr>
      </w:pPr>
    </w:p>
    <w:p w:rsidRPr="00B7537E" w:rsidR="008A4CCC" w:rsidP="008A4CCC" w:rsidRDefault="008A4CCC" w14:paraId="086D3286" w14:textId="77777777">
      <w:pPr>
        <w:jc w:val="both"/>
        <w:rPr>
          <w:rFonts w:ascii="Arial" w:hAnsi="Arial" w:cs="Arial"/>
        </w:rPr>
      </w:pPr>
    </w:p>
    <w:p w:rsidRPr="00B7537E" w:rsidR="008A4CCC" w:rsidP="008A4CCC" w:rsidRDefault="008A4CCC" w14:paraId="60380676" w14:textId="77777777">
      <w:pPr>
        <w:jc w:val="both"/>
        <w:rPr>
          <w:rFonts w:ascii="Arial" w:hAnsi="Arial" w:cs="Arial"/>
        </w:rPr>
      </w:pPr>
      <w:r w:rsidRPr="00B7537E">
        <w:rPr>
          <w:rFonts w:ascii="Arial" w:hAnsi="Arial" w:cs="Arial"/>
        </w:rPr>
        <w:t xml:space="preserve">Also please explain, if it is not abundantly clear, why the linked page </w:t>
      </w:r>
      <w:r>
        <w:rPr>
          <w:rFonts w:ascii="Arial" w:hAnsi="Arial" w:cs="Arial"/>
        </w:rPr>
        <w:t xml:space="preserve">is </w:t>
      </w:r>
      <w:r w:rsidRPr="00B7537E">
        <w:rPr>
          <w:rFonts w:ascii="Arial" w:hAnsi="Arial" w:cs="Arial"/>
        </w:rPr>
        <w:t>about you or the person you are representing on this form. (Enter N\A if not relevant).</w:t>
      </w:r>
    </w:p>
    <w:p w:rsidRPr="00B7537E" w:rsidR="008A4CCC" w:rsidP="008A4CCC" w:rsidRDefault="008A4CCC" w14:paraId="605CB727" w14:textId="77777777">
      <w:pPr>
        <w:jc w:val="both"/>
        <w:rPr>
          <w:rFonts w:ascii="Arial" w:hAnsi="Arial" w:cs="Arial"/>
        </w:rPr>
      </w:pPr>
      <w:r w:rsidRPr="00B7537E">
        <w:rPr>
          <w:rFonts w:ascii="Arial" w:hAnsi="Arial" w:cs="Arial"/>
          <w:noProof/>
          <w:lang w:eastAsia="en-GB"/>
        </w:rPr>
        <mc:AlternateContent>
          <mc:Choice Requires="wps">
            <w:drawing>
              <wp:anchor distT="0" distB="0" distL="114300" distR="114300" simplePos="0" relativeHeight="251658243" behindDoc="0" locked="0" layoutInCell="1" allowOverlap="1" wp14:anchorId="142C7F98" wp14:editId="0A27B154">
                <wp:simplePos x="0" y="0"/>
                <wp:positionH relativeFrom="margin">
                  <wp:align>right</wp:align>
                </wp:positionH>
                <wp:positionV relativeFrom="paragraph">
                  <wp:posOffset>20320</wp:posOffset>
                </wp:positionV>
                <wp:extent cx="5721350" cy="1238250"/>
                <wp:effectExtent l="0" t="0" r="12700" b="19050"/>
                <wp:wrapNone/>
                <wp:docPr id="15" name="Rectangle 15"/>
                <wp:cNvGraphicFramePr/>
                <a:graphic xmlns:a="http://schemas.openxmlformats.org/drawingml/2006/main">
                  <a:graphicData uri="http://schemas.microsoft.com/office/word/2010/wordprocessingShape">
                    <wps:wsp>
                      <wps:cNvSpPr/>
                      <wps:spPr>
                        <a:xfrm>
                          <a:off x="0" y="0"/>
                          <a:ext cx="5721350"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0519784">
              <v:rect id="Rectangle 15" style="position:absolute;margin-left:399.3pt;margin-top:1.6pt;width:450.5pt;height:97.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spid="_x0000_s1026" filled="f" strokecolor="#1f4d78 [1604]" strokeweight="1pt" w14:anchorId="3F2A2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">
                <w10:wrap anchorx="margin"/>
              </v:rect>
            </w:pict>
          </mc:Fallback>
        </mc:AlternateContent>
      </w:r>
    </w:p>
    <w:p w:rsidRPr="00B7537E" w:rsidR="008A4CCC" w:rsidP="008A4CCC" w:rsidRDefault="008A4CCC" w14:paraId="5FEB4EA6" w14:textId="77777777">
      <w:pPr>
        <w:jc w:val="both"/>
        <w:rPr>
          <w:rFonts w:ascii="Arial" w:hAnsi="Arial" w:cs="Arial"/>
        </w:rPr>
      </w:pPr>
    </w:p>
    <w:p w:rsidRPr="00B7537E" w:rsidR="008A4CCC" w:rsidP="008A4CCC" w:rsidRDefault="008A4CCC" w14:paraId="61351D54" w14:textId="77777777">
      <w:pPr>
        <w:jc w:val="both"/>
        <w:rPr>
          <w:rFonts w:ascii="Arial" w:hAnsi="Arial" w:cs="Arial"/>
        </w:rPr>
      </w:pPr>
    </w:p>
    <w:p w:rsidR="008A4CCC" w:rsidP="008A4CCC" w:rsidRDefault="008A4CCC" w14:paraId="4DB3165A" w14:textId="77777777">
      <w:pPr>
        <w:jc w:val="both"/>
        <w:rPr>
          <w:rFonts w:ascii="Arial" w:hAnsi="Arial" w:cs="Arial"/>
        </w:rPr>
      </w:pPr>
    </w:p>
    <w:p w:rsidR="008A4CCC" w:rsidP="008A4CCC" w:rsidRDefault="008A4CCC" w14:paraId="6A6D57AE" w14:textId="77777777">
      <w:pPr>
        <w:jc w:val="both"/>
        <w:rPr>
          <w:rFonts w:ascii="Arial" w:hAnsi="Arial" w:cs="Arial"/>
        </w:rPr>
      </w:pPr>
    </w:p>
    <w:p w:rsidRPr="00B7537E" w:rsidR="008A4CCC" w:rsidP="008A4CCC" w:rsidRDefault="008A4CCC" w14:paraId="7FC99802" w14:textId="77777777">
      <w:pPr>
        <w:jc w:val="both"/>
        <w:rPr>
          <w:rFonts w:ascii="Arial" w:hAnsi="Arial" w:cs="Arial"/>
        </w:rPr>
      </w:pPr>
      <w:r w:rsidRPr="00B7537E">
        <w:rPr>
          <w:rFonts w:ascii="Arial" w:hAnsi="Arial" w:cs="Arial"/>
        </w:rPr>
        <w:t>Please not</w:t>
      </w:r>
      <w:r>
        <w:rPr>
          <w:rFonts w:ascii="Arial" w:hAnsi="Arial" w:cs="Arial"/>
        </w:rPr>
        <w:t>e</w:t>
      </w:r>
      <w:r w:rsidRPr="00B7537E">
        <w:rPr>
          <w:rFonts w:ascii="Arial" w:hAnsi="Arial" w:cs="Arial"/>
        </w:rPr>
        <w:t xml:space="preserve"> that in certain circumstances, where erasure would adversely affect the freedom of expression, contradict a legal obligation, act against the public interest in the area of scientific or historical research, or prohibit the establishment of a legal defence or exercise of other legal claims, we may not be able to erase the information you requested in accordance with Article 17(3) of the GDPR. In such circumstances you will be informed promptly and given full reasons for that decision.</w:t>
      </w:r>
    </w:p>
    <w:p w:rsidRPr="00B7537E" w:rsidR="008A4CCC" w:rsidP="008A4CCC" w:rsidRDefault="008A4CCC" w14:paraId="73D970D8" w14:textId="0E2399F0">
      <w:pPr>
        <w:pStyle w:val="NoSpacing"/>
        <w:jc w:val="both"/>
        <w:rPr>
          <w:rFonts w:ascii="Arial" w:hAnsi="Arial" w:cs="Arial"/>
        </w:rPr>
      </w:pPr>
      <w:r w:rsidRPr="64BDFB77">
        <w:rPr>
          <w:rFonts w:ascii="Arial" w:hAnsi="Arial" w:cs="Arial"/>
        </w:rPr>
        <w:t>While in most cases GWT will be happy to erase the personal data you request, we nevertheless reserve the right, in accordance with Article 12(5) of the GDPR, to charge a fee or refuse the request if it is considered to be “manifestly unfounded or excessive”.</w:t>
      </w:r>
    </w:p>
    <w:p w:rsidRPr="00B7537E" w:rsidR="008A4CCC" w:rsidP="008A4CCC" w:rsidRDefault="008A4CCC" w14:paraId="77CB12DD" w14:textId="77777777">
      <w:pPr>
        <w:pStyle w:val="NoSpacing"/>
        <w:jc w:val="both"/>
        <w:rPr>
          <w:rFonts w:ascii="Arial" w:hAnsi="Arial" w:cs="Arial"/>
        </w:rPr>
      </w:pPr>
      <w:r w:rsidRPr="00B7537E">
        <w:rPr>
          <w:rFonts w:ascii="Arial" w:hAnsi="Arial" w:cs="Arial"/>
        </w:rPr>
        <w:t>However, we will make every effort to provide you with the erasure of your personal data if suitable.</w:t>
      </w:r>
    </w:p>
    <w:p w:rsidRPr="00B7537E" w:rsidR="008A4CCC" w:rsidP="008A4CCC" w:rsidRDefault="008A4CCC" w14:paraId="449FA6FD" w14:textId="77777777">
      <w:pPr>
        <w:jc w:val="both"/>
        <w:rPr>
          <w:rFonts w:ascii="Arial" w:hAnsi="Arial" w:cs="Arial"/>
        </w:rPr>
      </w:pPr>
    </w:p>
    <w:p w:rsidRPr="00B7537E" w:rsidR="008A4CCC" w:rsidP="008A4CCC" w:rsidRDefault="008A4CCC" w14:paraId="3BD617BE" w14:textId="77777777">
      <w:pPr>
        <w:jc w:val="both"/>
        <w:rPr>
          <w:rFonts w:ascii="Arial" w:hAnsi="Arial" w:cs="Arial"/>
          <w:b/>
        </w:rPr>
      </w:pPr>
      <w:r w:rsidRPr="00B7537E">
        <w:rPr>
          <w:rFonts w:ascii="Arial" w:hAnsi="Arial" w:cs="Arial"/>
          <w:b/>
        </w:rPr>
        <w:t>Section</w:t>
      </w:r>
      <w:r>
        <w:rPr>
          <w:rFonts w:ascii="Arial" w:hAnsi="Arial" w:cs="Arial"/>
          <w:b/>
        </w:rPr>
        <w:t xml:space="preserve"> </w:t>
      </w:r>
      <w:r w:rsidRPr="00B7537E">
        <w:rPr>
          <w:rFonts w:ascii="Arial" w:hAnsi="Arial" w:cs="Arial"/>
          <w:b/>
        </w:rPr>
        <w:t>6: Declaration</w:t>
      </w:r>
    </w:p>
    <w:p w:rsidRPr="00B7537E" w:rsidR="008A4CCC" w:rsidP="008A4CCC" w:rsidRDefault="008A4CCC" w14:paraId="1F59BA14" w14:textId="77777777">
      <w:pPr>
        <w:jc w:val="both"/>
        <w:rPr>
          <w:rFonts w:ascii="Arial" w:hAnsi="Arial" w:cs="Arial"/>
        </w:rPr>
      </w:pPr>
      <w:r w:rsidRPr="00B7537E">
        <w:rPr>
          <w:rFonts w:ascii="Arial" w:hAnsi="Arial" w:cs="Arial"/>
        </w:rPr>
        <w:t>Please note that any attempt to mislead may result in prosecution.</w:t>
      </w:r>
    </w:p>
    <w:p w:rsidRPr="00B7537E" w:rsidR="008A4CCC" w:rsidP="008A4CCC" w:rsidRDefault="008A4CCC" w14:paraId="504453E0" w14:textId="77777777">
      <w:pPr>
        <w:jc w:val="both"/>
        <w:rPr>
          <w:rFonts w:ascii="Arial" w:hAnsi="Arial" w:cs="Arial"/>
        </w:rPr>
      </w:pPr>
      <w:r w:rsidRPr="00B7537E">
        <w:rPr>
          <w:rFonts w:ascii="Arial" w:hAnsi="Arial" w:cs="Arial"/>
        </w:rPr>
        <w:t xml:space="preserve">I confirm that I have read and understood the terms of this subject access form and certify that the information given in this application to </w:t>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t>____________________ is true.</w:t>
      </w:r>
    </w:p>
    <w:p w:rsidRPr="00B7537E" w:rsidR="008A4CCC" w:rsidP="008A4CCC" w:rsidRDefault="008A4CCC" w14:paraId="6852A492" w14:textId="77777777">
      <w:pPr>
        <w:jc w:val="both"/>
        <w:rPr>
          <w:rFonts w:ascii="Arial" w:hAnsi="Arial" w:cs="Arial"/>
        </w:rPr>
      </w:pPr>
      <w:r w:rsidRPr="00B7537E">
        <w:rPr>
          <w:rFonts w:ascii="Arial" w:hAnsi="Arial" w:cs="Arial"/>
        </w:rPr>
        <w:t>I understand that it is necessary for ____________________ to confirm my/the data subject’s identity and it may be necessary to obtain more detailed information in order to locate the correct personal data.</w:t>
      </w:r>
    </w:p>
    <w:p w:rsidRPr="00B7537E" w:rsidR="008A4CCC" w:rsidP="008A4CCC" w:rsidRDefault="008A4CCC" w14:paraId="458059F8" w14:textId="77777777">
      <w:pPr>
        <w:jc w:val="both"/>
        <w:rPr>
          <w:rFonts w:ascii="Arial" w:hAnsi="Arial" w:cs="Arial"/>
        </w:rPr>
      </w:pPr>
      <w:r w:rsidRPr="00B7537E">
        <w:rPr>
          <w:rFonts w:ascii="Arial" w:hAnsi="Arial" w:cs="Arial"/>
        </w:rPr>
        <w:t xml:space="preserve">Signed </w:t>
      </w:r>
      <w:r w:rsidRPr="00B7537E">
        <w:rPr>
          <w:rFonts w:ascii="Arial" w:hAnsi="Arial" w:cs="Arial"/>
        </w:rPr>
        <w:tab/>
      </w:r>
      <w:r w:rsidRPr="00B7537E">
        <w:rPr>
          <w:rFonts w:ascii="Arial" w:hAnsi="Arial" w:cs="Arial"/>
        </w:rPr>
        <w:t>……………………………………………</w:t>
      </w:r>
    </w:p>
    <w:p w:rsidRPr="00B7537E" w:rsidR="008A4CCC" w:rsidP="008A4CCC" w:rsidRDefault="008A4CCC" w14:paraId="68084C45" w14:textId="77777777">
      <w:pPr>
        <w:jc w:val="both"/>
        <w:rPr>
          <w:rFonts w:ascii="Arial" w:hAnsi="Arial" w:cs="Arial"/>
        </w:rPr>
      </w:pPr>
      <w:r w:rsidRPr="00B7537E">
        <w:rPr>
          <w:rFonts w:ascii="Arial" w:hAnsi="Arial" w:cs="Arial"/>
        </w:rPr>
        <w:t>Date</w:t>
      </w:r>
      <w:r w:rsidRPr="00B7537E">
        <w:rPr>
          <w:rFonts w:ascii="Arial" w:hAnsi="Arial" w:cs="Arial"/>
        </w:rPr>
        <w:tab/>
      </w:r>
      <w:r w:rsidRPr="00B7537E">
        <w:rPr>
          <w:rFonts w:ascii="Arial" w:hAnsi="Arial" w:cs="Arial"/>
        </w:rPr>
        <w:t>……………………………………………</w:t>
      </w:r>
    </w:p>
    <w:p w:rsidRPr="00B7537E" w:rsidR="008A4CCC" w:rsidP="008A4CCC" w:rsidRDefault="008A4CCC" w14:paraId="2162D05B" w14:textId="77777777">
      <w:pPr>
        <w:jc w:val="both"/>
        <w:rPr>
          <w:rFonts w:ascii="Arial" w:hAnsi="Arial" w:cs="Arial"/>
          <w:b/>
        </w:rPr>
      </w:pPr>
      <w:r w:rsidRPr="00B7537E">
        <w:rPr>
          <w:rFonts w:ascii="Arial" w:hAnsi="Arial" w:cs="Arial"/>
          <w:b/>
        </w:rPr>
        <w:t>Documents which must support this application:</w:t>
      </w:r>
    </w:p>
    <w:p w:rsidRPr="00B7537E" w:rsidR="008A4CCC" w:rsidP="008A4CCC" w:rsidRDefault="008A4CCC" w14:paraId="66DFEC01" w14:textId="77777777">
      <w:pPr>
        <w:pStyle w:val="ListParagraph"/>
        <w:numPr>
          <w:ilvl w:val="0"/>
          <w:numId w:val="44"/>
        </w:numPr>
        <w:jc w:val="both"/>
        <w:rPr>
          <w:rFonts w:ascii="Arial" w:hAnsi="Arial" w:cs="Arial"/>
          <w:b/>
        </w:rPr>
      </w:pPr>
      <w:r w:rsidRPr="00B7537E">
        <w:rPr>
          <w:rFonts w:ascii="Arial" w:hAnsi="Arial" w:cs="Arial"/>
          <w:b/>
        </w:rPr>
        <w:t>Evidence of your identity (see section 2)</w:t>
      </w:r>
    </w:p>
    <w:p w:rsidRPr="00B7537E" w:rsidR="008A4CCC" w:rsidP="008A4CCC" w:rsidRDefault="008A4CCC" w14:paraId="376DBE00" w14:textId="77777777">
      <w:pPr>
        <w:pStyle w:val="ListParagraph"/>
        <w:numPr>
          <w:ilvl w:val="0"/>
          <w:numId w:val="44"/>
        </w:numPr>
        <w:jc w:val="both"/>
        <w:rPr>
          <w:rFonts w:ascii="Arial" w:hAnsi="Arial" w:cs="Arial"/>
          <w:b/>
        </w:rPr>
      </w:pPr>
      <w:r w:rsidRPr="00B7537E">
        <w:rPr>
          <w:rFonts w:ascii="Arial" w:hAnsi="Arial" w:cs="Arial"/>
          <w:b/>
        </w:rPr>
        <w:t>Evidence of the data subject’s identity (if different from the above)</w:t>
      </w:r>
    </w:p>
    <w:p w:rsidRPr="00B7537E" w:rsidR="008A4CCC" w:rsidP="008A4CCC" w:rsidRDefault="008A4CCC" w14:paraId="081EE576" w14:textId="77777777">
      <w:pPr>
        <w:pStyle w:val="ListParagraph"/>
        <w:numPr>
          <w:ilvl w:val="0"/>
          <w:numId w:val="44"/>
        </w:numPr>
        <w:jc w:val="both"/>
        <w:rPr>
          <w:rFonts w:ascii="Arial" w:hAnsi="Arial" w:cs="Arial"/>
          <w:b/>
        </w:rPr>
      </w:pPr>
      <w:r w:rsidRPr="00B7537E">
        <w:rPr>
          <w:rFonts w:ascii="Arial" w:hAnsi="Arial" w:cs="Arial"/>
          <w:b/>
        </w:rPr>
        <w:t>Authorization from the data subject to act on their behalf (if applicable)</w:t>
      </w:r>
    </w:p>
    <w:p w:rsidRPr="00B7537E" w:rsidR="008A4CCC" w:rsidP="008A4CCC" w:rsidRDefault="008A4CCC" w14:paraId="2455A314" w14:textId="77777777">
      <w:pPr>
        <w:pStyle w:val="ListParagraph"/>
        <w:numPr>
          <w:ilvl w:val="0"/>
          <w:numId w:val="44"/>
        </w:numPr>
        <w:jc w:val="both"/>
        <w:rPr>
          <w:rFonts w:ascii="Arial" w:hAnsi="Arial" w:cs="Arial"/>
          <w:b/>
        </w:rPr>
      </w:pPr>
      <w:r w:rsidRPr="00B7537E">
        <w:rPr>
          <w:rFonts w:ascii="Arial" w:hAnsi="Arial" w:cs="Arial"/>
          <w:b/>
        </w:rPr>
        <w:t>Justification for erasure of data (see section 4)</w:t>
      </w:r>
    </w:p>
    <w:p w:rsidRPr="00DF144D" w:rsidR="00D136E4" w:rsidP="00187BA3" w:rsidRDefault="00D136E4" w14:paraId="2AE4031F" w14:textId="77777777">
      <w:pPr>
        <w:spacing w:after="0" w:line="240" w:lineRule="auto"/>
        <w:jc w:val="both"/>
        <w:rPr>
          <w:rFonts w:ascii="Arial" w:hAnsi="Arial" w:cs="Arial"/>
        </w:rPr>
      </w:pPr>
    </w:p>
    <w:sectPr w:rsidRPr="00DF144D" w:rsidR="00D136E4">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7EEC" w:rsidP="00BA2A3B" w:rsidRDefault="001D7EEC" w14:paraId="13D9DEA7" w14:textId="77777777">
      <w:pPr>
        <w:spacing w:after="0" w:line="240" w:lineRule="auto"/>
      </w:pPr>
      <w:r>
        <w:separator/>
      </w:r>
    </w:p>
  </w:endnote>
  <w:endnote w:type="continuationSeparator" w:id="0">
    <w:p w:rsidR="001D7EEC" w:rsidP="00BA2A3B" w:rsidRDefault="001D7EEC" w14:paraId="2557BA96" w14:textId="77777777">
      <w:pPr>
        <w:spacing w:after="0" w:line="240" w:lineRule="auto"/>
      </w:pPr>
      <w:r>
        <w:continuationSeparator/>
      </w:r>
    </w:p>
  </w:endnote>
  <w:endnote w:type="continuationNotice" w:id="1">
    <w:p w:rsidR="001D7EEC" w:rsidRDefault="001D7EEC" w14:paraId="0D9DAA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17EBA" w:rsidR="008A4CCC" w:rsidP="00C951C9" w:rsidRDefault="008A4CCC" w14:paraId="7BAE751E" w14:textId="56CFDF20">
    <w:pPr>
      <w:pStyle w:val="Footer"/>
      <w:rPr>
        <w:rFonts w:ascii="Arial" w:hAnsi="Arial" w:cs="Arial"/>
      </w:rPr>
    </w:pPr>
    <w:r w:rsidRPr="2A891EE5" w:rsidR="2A891EE5">
      <w:rPr>
        <w:rFonts w:ascii="Arial" w:hAnsi="Arial" w:cs="Arial"/>
      </w:rPr>
      <w:t xml:space="preserve">Last Reviewed </w:t>
    </w:r>
    <w:r w:rsidRPr="2A891EE5" w:rsidR="2A891EE5">
      <w:rPr>
        <w:rFonts w:ascii="Arial" w:hAnsi="Arial" w:cs="Arial"/>
      </w:rPr>
      <w:t>Octo</w:t>
    </w:r>
    <w:r w:rsidRPr="2A891EE5" w:rsidR="2A891EE5">
      <w:rPr>
        <w:rFonts w:ascii="Arial" w:hAnsi="Arial" w:cs="Arial"/>
      </w:rPr>
      <w:t>ber 2024</w:t>
    </w:r>
  </w:p>
  <w:p w:rsidR="008A4CCC" w:rsidRDefault="008A4CCC" w14:paraId="0543AB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7EEC" w:rsidP="00BA2A3B" w:rsidRDefault="001D7EEC" w14:paraId="6AE41A16" w14:textId="77777777">
      <w:pPr>
        <w:spacing w:after="0" w:line="240" w:lineRule="auto"/>
      </w:pPr>
      <w:r>
        <w:separator/>
      </w:r>
    </w:p>
  </w:footnote>
  <w:footnote w:type="continuationSeparator" w:id="0">
    <w:p w:rsidR="001D7EEC" w:rsidP="00BA2A3B" w:rsidRDefault="001D7EEC" w14:paraId="14DA5E31" w14:textId="77777777">
      <w:pPr>
        <w:spacing w:after="0" w:line="240" w:lineRule="auto"/>
      </w:pPr>
      <w:r>
        <w:continuationSeparator/>
      </w:r>
    </w:p>
  </w:footnote>
  <w:footnote w:type="continuationNotice" w:id="1">
    <w:p w:rsidR="001D7EEC" w:rsidRDefault="001D7EEC" w14:paraId="241D5F7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17EBA" w:rsidR="008A4CCC" w:rsidP="00C951C9" w:rsidRDefault="008A4CCC" w14:paraId="0391FB25" w14:textId="77777777">
    <w:pPr>
      <w:pStyle w:val="Header"/>
      <w:rPr>
        <w:rFonts w:ascii="Arial" w:hAnsi="Arial" w:cs="Arial"/>
      </w:rPr>
    </w:pPr>
    <w:r w:rsidRPr="00417EBA">
      <w:rPr>
        <w:rFonts w:ascii="Arial" w:hAnsi="Arial" w:cs="Arial"/>
      </w:rPr>
      <w:t>Gwent Wildlife Trust</w:t>
    </w:r>
    <w:r w:rsidRPr="00417EBA">
      <w:rPr>
        <w:rFonts w:ascii="Arial" w:hAnsi="Arial" w:cs="Arial"/>
      </w:rPr>
      <w:tab/>
    </w:r>
    <w:r w:rsidRPr="00417EBA">
      <w:rPr>
        <w:rFonts w:ascii="Arial" w:hAnsi="Arial" w:cs="Arial"/>
      </w:rPr>
      <w:tab/>
    </w:r>
    <w:r w:rsidRPr="00417EBA">
      <w:rPr>
        <w:rFonts w:ascii="Arial" w:hAnsi="Arial" w:cs="Arial"/>
      </w:rPr>
      <w:t>Policies</w:t>
    </w:r>
  </w:p>
  <w:p w:rsidR="008A4CCC" w:rsidRDefault="008A4CCC" w14:paraId="655202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300"/>
    <w:multiLevelType w:val="hybridMultilevel"/>
    <w:tmpl w:val="50728B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7712D0"/>
    <w:multiLevelType w:val="hybridMultilevel"/>
    <w:tmpl w:val="52260104"/>
    <w:lvl w:ilvl="0" w:tplc="588EAAF6">
      <w:start w:val="1"/>
      <w:numFmt w:val="bullet"/>
      <w:lvlText w:val=""/>
      <w:lvlJc w:val="left"/>
      <w:pPr>
        <w:ind w:left="360" w:hanging="360"/>
      </w:pPr>
      <w:rPr>
        <w:rFonts w:hint="default" w:ascii="Symbol" w:hAnsi="Symbol"/>
        <w:color w:val="FF0000"/>
      </w:rPr>
    </w:lvl>
    <w:lvl w:ilvl="1" w:tplc="08090003" w:tentative="1">
      <w:start w:val="1"/>
      <w:numFmt w:val="bullet"/>
      <w:lvlText w:val="o"/>
      <w:lvlJc w:val="left"/>
      <w:pPr>
        <w:ind w:left="1157" w:hanging="360"/>
      </w:pPr>
      <w:rPr>
        <w:rFonts w:hint="default" w:ascii="Courier New" w:hAnsi="Courier New" w:cs="Courier New"/>
      </w:rPr>
    </w:lvl>
    <w:lvl w:ilvl="2" w:tplc="08090005" w:tentative="1">
      <w:start w:val="1"/>
      <w:numFmt w:val="bullet"/>
      <w:lvlText w:val=""/>
      <w:lvlJc w:val="left"/>
      <w:pPr>
        <w:ind w:left="1877" w:hanging="360"/>
      </w:pPr>
      <w:rPr>
        <w:rFonts w:hint="default" w:ascii="Wingdings" w:hAnsi="Wingdings"/>
      </w:rPr>
    </w:lvl>
    <w:lvl w:ilvl="3" w:tplc="08090001" w:tentative="1">
      <w:start w:val="1"/>
      <w:numFmt w:val="bullet"/>
      <w:lvlText w:val=""/>
      <w:lvlJc w:val="left"/>
      <w:pPr>
        <w:ind w:left="2597" w:hanging="360"/>
      </w:pPr>
      <w:rPr>
        <w:rFonts w:hint="default" w:ascii="Symbol" w:hAnsi="Symbol"/>
      </w:rPr>
    </w:lvl>
    <w:lvl w:ilvl="4" w:tplc="08090003" w:tentative="1">
      <w:start w:val="1"/>
      <w:numFmt w:val="bullet"/>
      <w:lvlText w:val="o"/>
      <w:lvlJc w:val="left"/>
      <w:pPr>
        <w:ind w:left="3317" w:hanging="360"/>
      </w:pPr>
      <w:rPr>
        <w:rFonts w:hint="default" w:ascii="Courier New" w:hAnsi="Courier New" w:cs="Courier New"/>
      </w:rPr>
    </w:lvl>
    <w:lvl w:ilvl="5" w:tplc="08090005" w:tentative="1">
      <w:start w:val="1"/>
      <w:numFmt w:val="bullet"/>
      <w:lvlText w:val=""/>
      <w:lvlJc w:val="left"/>
      <w:pPr>
        <w:ind w:left="4037" w:hanging="360"/>
      </w:pPr>
      <w:rPr>
        <w:rFonts w:hint="default" w:ascii="Wingdings" w:hAnsi="Wingdings"/>
      </w:rPr>
    </w:lvl>
    <w:lvl w:ilvl="6" w:tplc="08090001" w:tentative="1">
      <w:start w:val="1"/>
      <w:numFmt w:val="bullet"/>
      <w:lvlText w:val=""/>
      <w:lvlJc w:val="left"/>
      <w:pPr>
        <w:ind w:left="4757" w:hanging="360"/>
      </w:pPr>
      <w:rPr>
        <w:rFonts w:hint="default" w:ascii="Symbol" w:hAnsi="Symbol"/>
      </w:rPr>
    </w:lvl>
    <w:lvl w:ilvl="7" w:tplc="08090003" w:tentative="1">
      <w:start w:val="1"/>
      <w:numFmt w:val="bullet"/>
      <w:lvlText w:val="o"/>
      <w:lvlJc w:val="left"/>
      <w:pPr>
        <w:ind w:left="5477" w:hanging="360"/>
      </w:pPr>
      <w:rPr>
        <w:rFonts w:hint="default" w:ascii="Courier New" w:hAnsi="Courier New" w:cs="Courier New"/>
      </w:rPr>
    </w:lvl>
    <w:lvl w:ilvl="8" w:tplc="08090005" w:tentative="1">
      <w:start w:val="1"/>
      <w:numFmt w:val="bullet"/>
      <w:lvlText w:val=""/>
      <w:lvlJc w:val="left"/>
      <w:pPr>
        <w:ind w:left="6197" w:hanging="360"/>
      </w:pPr>
      <w:rPr>
        <w:rFonts w:hint="default" w:ascii="Wingdings" w:hAnsi="Wingdings"/>
      </w:rPr>
    </w:lvl>
  </w:abstractNum>
  <w:abstractNum w:abstractNumId="2" w15:restartNumberingAfterBreak="0">
    <w:nsid w:val="0FF85E87"/>
    <w:multiLevelType w:val="hybridMultilevel"/>
    <w:tmpl w:val="3FA28FF2"/>
    <w:lvl w:ilvl="0" w:tplc="D374AE96">
      <w:start w:val="1"/>
      <w:numFmt w:val="upperLetter"/>
      <w:lvlText w:val="%1)"/>
      <w:lvlJc w:val="left"/>
      <w:pPr>
        <w:ind w:left="360" w:hanging="360"/>
      </w:pPr>
      <w:rPr>
        <w:rFonts w:hint="default"/>
      </w:rPr>
    </w:lvl>
    <w:lvl w:ilvl="1" w:tplc="04090001">
      <w:start w:val="1"/>
      <w:numFmt w:val="bullet"/>
      <w:lvlText w:val=""/>
      <w:lvlJc w:val="left"/>
      <w:pPr>
        <w:ind w:left="1440" w:hanging="72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8A0ABD"/>
    <w:multiLevelType w:val="multilevel"/>
    <w:tmpl w:val="A5EE45B8"/>
    <w:lvl w:ilvl="0">
      <w:start w:val="3"/>
      <w:numFmt w:val="decimal"/>
      <w:lvlText w:val="%1"/>
      <w:lvlJc w:val="left"/>
      <w:pPr>
        <w:ind w:left="360" w:hanging="360"/>
      </w:pPr>
      <w:rPr>
        <w:rFonts w:hint="default"/>
        <w:b/>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4" w15:restartNumberingAfterBreak="0">
    <w:nsid w:val="17624855"/>
    <w:multiLevelType w:val="hybridMultilevel"/>
    <w:tmpl w:val="C69E4408"/>
    <w:lvl w:ilvl="0" w:tplc="DE4A3FD8">
      <w:start w:val="1"/>
      <w:numFmt w:val="lowerLetter"/>
      <w:lvlText w:val="%1)"/>
      <w:lvlJc w:val="left"/>
      <w:pPr>
        <w:ind w:left="1014" w:hanging="720"/>
      </w:pPr>
      <w:rPr>
        <w:rFonts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5" w15:restartNumberingAfterBreak="0">
    <w:nsid w:val="17F0135F"/>
    <w:multiLevelType w:val="hybridMultilevel"/>
    <w:tmpl w:val="B1B04D9A"/>
    <w:lvl w:ilvl="0" w:tplc="F93293A2">
      <w:start w:val="1"/>
      <w:numFmt w:val="lowerRoman"/>
      <w:lvlText w:val="%1)"/>
      <w:lvlJc w:val="left"/>
      <w:pPr>
        <w:ind w:left="28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D4798F"/>
    <w:multiLevelType w:val="hybridMultilevel"/>
    <w:tmpl w:val="2BFA79B0"/>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955D1E"/>
    <w:multiLevelType w:val="hybridMultilevel"/>
    <w:tmpl w:val="A29CE296"/>
    <w:lvl w:ilvl="0" w:tplc="A42479B6">
      <w:start w:val="1"/>
      <w:numFmt w:val="upperLetter"/>
      <w:lvlText w:val="%1)"/>
      <w:lvlJc w:val="left"/>
      <w:pPr>
        <w:ind w:left="3621" w:hanging="360"/>
      </w:pPr>
      <w:rPr>
        <w:rFonts w:hint="default"/>
      </w:rPr>
    </w:lvl>
    <w:lvl w:ilvl="1" w:tplc="01CAFA8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1601EA"/>
    <w:multiLevelType w:val="hybridMultilevel"/>
    <w:tmpl w:val="29CE3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F129F5"/>
    <w:multiLevelType w:val="hybridMultilevel"/>
    <w:tmpl w:val="D4984DAC"/>
    <w:lvl w:ilvl="0" w:tplc="D374AE96">
      <w:start w:val="1"/>
      <w:numFmt w:val="upperLetter"/>
      <w:lvlText w:val="%1)"/>
      <w:lvlJc w:val="left"/>
      <w:pPr>
        <w:ind w:left="720" w:hanging="360"/>
      </w:pPr>
      <w:rPr>
        <w:rFonts w:hint="default"/>
      </w:rPr>
    </w:lvl>
    <w:lvl w:ilvl="1" w:tplc="3B6E6EE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A0374"/>
    <w:multiLevelType w:val="hybridMultilevel"/>
    <w:tmpl w:val="31B2C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465118"/>
    <w:multiLevelType w:val="hybridMultilevel"/>
    <w:tmpl w:val="B5983D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A104DA"/>
    <w:multiLevelType w:val="hybridMultilevel"/>
    <w:tmpl w:val="985EC9B2"/>
    <w:lvl w:ilvl="0" w:tplc="DE4A3F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E812B4"/>
    <w:multiLevelType w:val="hybridMultilevel"/>
    <w:tmpl w:val="65C6B6DA"/>
    <w:lvl w:ilvl="0" w:tplc="04090001">
      <w:start w:val="1"/>
      <w:numFmt w:val="bullet"/>
      <w:lvlText w:val=""/>
      <w:lvlJc w:val="left"/>
      <w:pPr>
        <w:ind w:left="858" w:hanging="360"/>
      </w:pPr>
      <w:rPr>
        <w:rFonts w:hint="default" w:ascii="Symbol" w:hAnsi="Symbol"/>
      </w:rPr>
    </w:lvl>
    <w:lvl w:ilvl="1" w:tplc="08090003" w:tentative="1">
      <w:start w:val="1"/>
      <w:numFmt w:val="bullet"/>
      <w:lvlText w:val="o"/>
      <w:lvlJc w:val="left"/>
      <w:pPr>
        <w:ind w:left="1578" w:hanging="360"/>
      </w:pPr>
      <w:rPr>
        <w:rFonts w:hint="default" w:ascii="Courier New" w:hAnsi="Courier New" w:cs="Courier New"/>
      </w:rPr>
    </w:lvl>
    <w:lvl w:ilvl="2" w:tplc="08090005" w:tentative="1">
      <w:start w:val="1"/>
      <w:numFmt w:val="bullet"/>
      <w:lvlText w:val=""/>
      <w:lvlJc w:val="left"/>
      <w:pPr>
        <w:ind w:left="2298" w:hanging="360"/>
      </w:pPr>
      <w:rPr>
        <w:rFonts w:hint="default" w:ascii="Wingdings" w:hAnsi="Wingdings"/>
      </w:rPr>
    </w:lvl>
    <w:lvl w:ilvl="3" w:tplc="08090001" w:tentative="1">
      <w:start w:val="1"/>
      <w:numFmt w:val="bullet"/>
      <w:lvlText w:val=""/>
      <w:lvlJc w:val="left"/>
      <w:pPr>
        <w:ind w:left="3018" w:hanging="360"/>
      </w:pPr>
      <w:rPr>
        <w:rFonts w:hint="default" w:ascii="Symbol" w:hAnsi="Symbol"/>
      </w:rPr>
    </w:lvl>
    <w:lvl w:ilvl="4" w:tplc="08090003" w:tentative="1">
      <w:start w:val="1"/>
      <w:numFmt w:val="bullet"/>
      <w:lvlText w:val="o"/>
      <w:lvlJc w:val="left"/>
      <w:pPr>
        <w:ind w:left="3738" w:hanging="360"/>
      </w:pPr>
      <w:rPr>
        <w:rFonts w:hint="default" w:ascii="Courier New" w:hAnsi="Courier New" w:cs="Courier New"/>
      </w:rPr>
    </w:lvl>
    <w:lvl w:ilvl="5" w:tplc="08090005" w:tentative="1">
      <w:start w:val="1"/>
      <w:numFmt w:val="bullet"/>
      <w:lvlText w:val=""/>
      <w:lvlJc w:val="left"/>
      <w:pPr>
        <w:ind w:left="4458" w:hanging="360"/>
      </w:pPr>
      <w:rPr>
        <w:rFonts w:hint="default" w:ascii="Wingdings" w:hAnsi="Wingdings"/>
      </w:rPr>
    </w:lvl>
    <w:lvl w:ilvl="6" w:tplc="08090001" w:tentative="1">
      <w:start w:val="1"/>
      <w:numFmt w:val="bullet"/>
      <w:lvlText w:val=""/>
      <w:lvlJc w:val="left"/>
      <w:pPr>
        <w:ind w:left="5178" w:hanging="360"/>
      </w:pPr>
      <w:rPr>
        <w:rFonts w:hint="default" w:ascii="Symbol" w:hAnsi="Symbol"/>
      </w:rPr>
    </w:lvl>
    <w:lvl w:ilvl="7" w:tplc="08090003" w:tentative="1">
      <w:start w:val="1"/>
      <w:numFmt w:val="bullet"/>
      <w:lvlText w:val="o"/>
      <w:lvlJc w:val="left"/>
      <w:pPr>
        <w:ind w:left="5898" w:hanging="360"/>
      </w:pPr>
      <w:rPr>
        <w:rFonts w:hint="default" w:ascii="Courier New" w:hAnsi="Courier New" w:cs="Courier New"/>
      </w:rPr>
    </w:lvl>
    <w:lvl w:ilvl="8" w:tplc="08090005" w:tentative="1">
      <w:start w:val="1"/>
      <w:numFmt w:val="bullet"/>
      <w:lvlText w:val=""/>
      <w:lvlJc w:val="left"/>
      <w:pPr>
        <w:ind w:left="6618" w:hanging="360"/>
      </w:pPr>
      <w:rPr>
        <w:rFonts w:hint="default" w:ascii="Wingdings" w:hAnsi="Wingdings"/>
      </w:rPr>
    </w:lvl>
  </w:abstractNum>
  <w:abstractNum w:abstractNumId="14" w15:restartNumberingAfterBreak="0">
    <w:nsid w:val="29A26025"/>
    <w:multiLevelType w:val="hybridMultilevel"/>
    <w:tmpl w:val="1E343A50"/>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E0A60E9"/>
    <w:multiLevelType w:val="hybridMultilevel"/>
    <w:tmpl w:val="044C1B7A"/>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8E54E5"/>
    <w:multiLevelType w:val="hybridMultilevel"/>
    <w:tmpl w:val="F04E8854"/>
    <w:lvl w:ilvl="0" w:tplc="309C4B1E">
      <w:start w:val="1"/>
      <w:numFmt w:val="lowerLetter"/>
      <w:lvlText w:val="%1)"/>
      <w:lvlJc w:val="left"/>
      <w:pPr>
        <w:ind w:left="1440" w:hanging="720"/>
      </w:pPr>
      <w:rPr>
        <w:rFonts w:hint="default" w:eastAsia="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4711CEC"/>
    <w:multiLevelType w:val="hybridMultilevel"/>
    <w:tmpl w:val="8416A750"/>
    <w:lvl w:ilvl="0" w:tplc="F93293A2">
      <w:start w:val="1"/>
      <w:numFmt w:val="lowerRoman"/>
      <w:lvlText w:val="%1)"/>
      <w:lvlJc w:val="left"/>
      <w:pPr>
        <w:ind w:left="28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5233A6F"/>
    <w:multiLevelType w:val="hybridMultilevel"/>
    <w:tmpl w:val="D6449F28"/>
    <w:lvl w:ilvl="0" w:tplc="DE4A3FD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40AB8"/>
    <w:multiLevelType w:val="hybridMultilevel"/>
    <w:tmpl w:val="BD88A5D4"/>
    <w:lvl w:ilvl="0" w:tplc="04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997A65"/>
    <w:multiLevelType w:val="multilevel"/>
    <w:tmpl w:val="7C3C7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AB040D6"/>
    <w:multiLevelType w:val="multilevel"/>
    <w:tmpl w:val="2864D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F074099"/>
    <w:multiLevelType w:val="hybridMultilevel"/>
    <w:tmpl w:val="F9524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2941C2"/>
    <w:multiLevelType w:val="hybridMultilevel"/>
    <w:tmpl w:val="C988061E"/>
    <w:lvl w:ilvl="0" w:tplc="2AE28F0E">
      <w:start w:val="1"/>
      <w:numFmt w:val="upperLetter"/>
      <w:lvlText w:val="%1)"/>
      <w:lvlJc w:val="left"/>
      <w:pPr>
        <w:ind w:left="360" w:hanging="360"/>
      </w:pPr>
      <w:rPr>
        <w:rFonts w:hint="default" w:ascii="Arial" w:hAnsi="Arial" w:cs="Arial"/>
        <w:b/>
        <w:sz w:val="20"/>
      </w:rPr>
    </w:lvl>
    <w:lvl w:ilvl="1" w:tplc="9B4EAF6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177932"/>
    <w:multiLevelType w:val="hybridMultilevel"/>
    <w:tmpl w:val="7DEC6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0A660C0"/>
    <w:multiLevelType w:val="hybridMultilevel"/>
    <w:tmpl w:val="38846E28"/>
    <w:lvl w:ilvl="0" w:tplc="A870557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BB7EBE"/>
    <w:multiLevelType w:val="hybridMultilevel"/>
    <w:tmpl w:val="220EC692"/>
    <w:lvl w:ilvl="0" w:tplc="04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C36B5"/>
    <w:multiLevelType w:val="hybridMultilevel"/>
    <w:tmpl w:val="1A0EE17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0E01771"/>
    <w:multiLevelType w:val="multilevel"/>
    <w:tmpl w:val="DD34C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1DC4E8B"/>
    <w:multiLevelType w:val="hybridMultilevel"/>
    <w:tmpl w:val="C76AA614"/>
    <w:lvl w:ilvl="0" w:tplc="04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001B34"/>
    <w:multiLevelType w:val="multilevel"/>
    <w:tmpl w:val="C674DB2A"/>
    <w:lvl w:ilvl="0">
      <w:start w:val="1"/>
      <w:numFmt w:val="bullet"/>
      <w:lvlText w:val=""/>
      <w:lvlJc w:val="left"/>
      <w:pPr>
        <w:ind w:left="360" w:hanging="360"/>
      </w:pPr>
      <w:rPr>
        <w:rFonts w:hint="default" w:ascii="Symbol" w:hAnsi="Symbol"/>
        <w:b/>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31" w15:restartNumberingAfterBreak="0">
    <w:nsid w:val="441C3060"/>
    <w:multiLevelType w:val="hybridMultilevel"/>
    <w:tmpl w:val="005070C6"/>
    <w:lvl w:ilvl="0" w:tplc="04090001">
      <w:start w:val="1"/>
      <w:numFmt w:val="bullet"/>
      <w:lvlText w:val=""/>
      <w:lvlJc w:val="left"/>
      <w:pPr>
        <w:ind w:left="720" w:hanging="720"/>
      </w:pPr>
      <w:rPr>
        <w:rFonts w:hint="default" w:ascii="Symbol" w:hAnsi="Symbol"/>
      </w:rPr>
    </w:lvl>
    <w:lvl w:ilvl="1" w:tplc="5A7A6DD2">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88E307F"/>
    <w:multiLevelType w:val="hybridMultilevel"/>
    <w:tmpl w:val="0304F0A4"/>
    <w:lvl w:ilvl="0" w:tplc="F93293A2">
      <w:start w:val="1"/>
      <w:numFmt w:val="lowerRoman"/>
      <w:lvlText w:val="%1)"/>
      <w:lvlJc w:val="left"/>
      <w:pPr>
        <w:ind w:left="720" w:hanging="720"/>
      </w:pPr>
      <w:rPr>
        <w:rFonts w:hint="default"/>
      </w:rPr>
    </w:lvl>
    <w:lvl w:ilvl="1" w:tplc="5A7A6DD2">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9AA42EA"/>
    <w:multiLevelType w:val="hybridMultilevel"/>
    <w:tmpl w:val="9F3421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9B15E13"/>
    <w:multiLevelType w:val="hybridMultilevel"/>
    <w:tmpl w:val="65FCF4FC"/>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DBC7828"/>
    <w:multiLevelType w:val="hybridMultilevel"/>
    <w:tmpl w:val="82AA31F6"/>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18F10A8"/>
    <w:multiLevelType w:val="multilevel"/>
    <w:tmpl w:val="50121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22F172F"/>
    <w:multiLevelType w:val="multilevel"/>
    <w:tmpl w:val="EFCC19F0"/>
    <w:lvl w:ilvl="0">
      <w:start w:val="1"/>
      <w:numFmt w:val="decimal"/>
      <w:lvlText w:val="%1."/>
      <w:lvlJc w:val="left"/>
      <w:pPr>
        <w:ind w:left="786"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573" w:hanging="2160"/>
      </w:pPr>
      <w:rPr>
        <w:rFonts w:hint="default"/>
      </w:rPr>
    </w:lvl>
    <w:lvl w:ilvl="8">
      <w:start w:val="1"/>
      <w:numFmt w:val="decimal"/>
      <w:isLgl/>
      <w:lvlText w:val="%1.%2.%3.%4.%5.%6.%7.%8.%9"/>
      <w:lvlJc w:val="left"/>
      <w:pPr>
        <w:ind w:left="3714" w:hanging="2160"/>
      </w:pPr>
      <w:rPr>
        <w:rFonts w:hint="default"/>
      </w:rPr>
    </w:lvl>
  </w:abstractNum>
  <w:abstractNum w:abstractNumId="38" w15:restartNumberingAfterBreak="0">
    <w:nsid w:val="54686F4F"/>
    <w:multiLevelType w:val="hybridMultilevel"/>
    <w:tmpl w:val="F14C86D4"/>
    <w:lvl w:ilvl="0" w:tplc="04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2A72C3"/>
    <w:multiLevelType w:val="hybridMultilevel"/>
    <w:tmpl w:val="FEE66B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F0670D"/>
    <w:multiLevelType w:val="hybridMultilevel"/>
    <w:tmpl w:val="64880E7C"/>
    <w:lvl w:ilvl="0" w:tplc="04090001">
      <w:start w:val="1"/>
      <w:numFmt w:val="bullet"/>
      <w:lvlText w:val=""/>
      <w:lvlJc w:val="left"/>
      <w:pPr>
        <w:ind w:left="720" w:hanging="72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1ED1722"/>
    <w:multiLevelType w:val="hybridMultilevel"/>
    <w:tmpl w:val="60EC9E1E"/>
    <w:lvl w:ilvl="0" w:tplc="D00253E8">
      <w:start w:val="1"/>
      <w:numFmt w:val="upperLetter"/>
      <w:lvlText w:val="%1)"/>
      <w:lvlJc w:val="left"/>
      <w:pPr>
        <w:ind w:left="720" w:hanging="360"/>
      </w:pPr>
      <w:rPr>
        <w:rFonts w:hint="default" w:ascii="Arial" w:hAnsi="Arial"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C01827"/>
    <w:multiLevelType w:val="hybridMultilevel"/>
    <w:tmpl w:val="AB544452"/>
    <w:lvl w:ilvl="0" w:tplc="0409000F">
      <w:start w:val="1"/>
      <w:numFmt w:val="decimal"/>
      <w:lvlText w:val="%1."/>
      <w:lvlJc w:val="left"/>
      <w:pPr>
        <w:ind w:left="360" w:hanging="360"/>
      </w:pPr>
      <w:rPr>
        <w:rFonts w:hint="default"/>
        <w:b/>
        <w:sz w:val="20"/>
      </w:rPr>
    </w:lvl>
    <w:lvl w:ilvl="1" w:tplc="9B4EAF6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2B1559"/>
    <w:multiLevelType w:val="multilevel"/>
    <w:tmpl w:val="4BD6B1F6"/>
    <w:lvl w:ilvl="0">
      <w:start w:val="1"/>
      <w:numFmt w:val="decimal"/>
      <w:lvlText w:val="%1."/>
      <w:lvlJc w:val="left"/>
      <w:pPr>
        <w:ind w:left="360" w:hanging="360"/>
      </w:pPr>
      <w:rPr>
        <w:rFonts w:hint="default"/>
        <w:b/>
      </w:rPr>
    </w:lvl>
    <w:lvl w:ilvl="1">
      <w:start w:val="1"/>
      <w:numFmt w:val="bullet"/>
      <w:lvlText w:val=""/>
      <w:lvlJc w:val="left"/>
      <w:pPr>
        <w:ind w:left="861" w:hanging="720"/>
      </w:pPr>
      <w:rPr>
        <w:rFonts w:hint="default" w:ascii="Symbol" w:hAnsi="Symbol"/>
      </w:rPr>
    </w:lvl>
    <w:lvl w:ilvl="2">
      <w:start w:val="1"/>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2004"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3147" w:hanging="2160"/>
      </w:pPr>
      <w:rPr>
        <w:rFonts w:hint="default"/>
      </w:rPr>
    </w:lvl>
    <w:lvl w:ilvl="8">
      <w:start w:val="1"/>
      <w:numFmt w:val="decimal"/>
      <w:isLgl/>
      <w:lvlText w:val="%1.%2.%3.%4.%5.%6.%7.%8.%9"/>
      <w:lvlJc w:val="left"/>
      <w:pPr>
        <w:ind w:left="3288" w:hanging="2160"/>
      </w:pPr>
      <w:rPr>
        <w:rFonts w:hint="default"/>
      </w:rPr>
    </w:lvl>
  </w:abstractNum>
  <w:abstractNum w:abstractNumId="44" w15:restartNumberingAfterBreak="0">
    <w:nsid w:val="6A367637"/>
    <w:multiLevelType w:val="multilevel"/>
    <w:tmpl w:val="4BD6B1F6"/>
    <w:lvl w:ilvl="0">
      <w:start w:val="1"/>
      <w:numFmt w:val="decimal"/>
      <w:lvlText w:val="%1."/>
      <w:lvlJc w:val="left"/>
      <w:pPr>
        <w:ind w:left="360" w:hanging="360"/>
      </w:pPr>
      <w:rPr>
        <w:rFonts w:hint="default"/>
        <w:b/>
      </w:rPr>
    </w:lvl>
    <w:lvl w:ilvl="1">
      <w:start w:val="1"/>
      <w:numFmt w:val="bullet"/>
      <w:lvlText w:val=""/>
      <w:lvlJc w:val="left"/>
      <w:pPr>
        <w:ind w:left="861" w:hanging="720"/>
      </w:pPr>
      <w:rPr>
        <w:rFonts w:hint="default" w:ascii="Symbol" w:hAnsi="Symbol"/>
      </w:rPr>
    </w:lvl>
    <w:lvl w:ilvl="2">
      <w:start w:val="1"/>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2004"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3147" w:hanging="2160"/>
      </w:pPr>
      <w:rPr>
        <w:rFonts w:hint="default"/>
      </w:rPr>
    </w:lvl>
    <w:lvl w:ilvl="8">
      <w:start w:val="1"/>
      <w:numFmt w:val="decimal"/>
      <w:isLgl/>
      <w:lvlText w:val="%1.%2.%3.%4.%5.%6.%7.%8.%9"/>
      <w:lvlJc w:val="left"/>
      <w:pPr>
        <w:ind w:left="3288" w:hanging="2160"/>
      </w:pPr>
      <w:rPr>
        <w:rFonts w:hint="default"/>
      </w:rPr>
    </w:lvl>
  </w:abstractNum>
  <w:abstractNum w:abstractNumId="45" w15:restartNumberingAfterBreak="0">
    <w:nsid w:val="6ADA7887"/>
    <w:multiLevelType w:val="hybridMultilevel"/>
    <w:tmpl w:val="332476F2"/>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C9E46C6"/>
    <w:multiLevelType w:val="multilevel"/>
    <w:tmpl w:val="C4EE928A"/>
    <w:lvl w:ilvl="0">
      <w:start w:val="1"/>
      <w:numFmt w:val="bullet"/>
      <w:lvlText w:val="o"/>
      <w:lvlJc w:val="left"/>
      <w:pPr>
        <w:ind w:left="720" w:hanging="360"/>
      </w:pPr>
      <w:rPr>
        <w:rFonts w:hint="default" w:ascii="Courier New" w:hAnsi="Courier New" w:cs="Courier New"/>
        <w:b/>
      </w:rPr>
    </w:lvl>
    <w:lvl w:ilvl="1">
      <w:start w:val="1"/>
      <w:numFmt w:val="decimal"/>
      <w:lvlText w:val="%1.%2"/>
      <w:lvlJc w:val="left"/>
      <w:pPr>
        <w:ind w:left="162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060" w:hanging="1080"/>
      </w:pPr>
      <w:rPr>
        <w:rFonts w:hint="default"/>
        <w:b/>
      </w:rPr>
    </w:lvl>
    <w:lvl w:ilvl="4">
      <w:start w:val="1"/>
      <w:numFmt w:val="decimal"/>
      <w:lvlText w:val="%1.%2.%3.%4.%5"/>
      <w:lvlJc w:val="left"/>
      <w:pPr>
        <w:ind w:left="3960" w:hanging="1440"/>
      </w:pPr>
      <w:rPr>
        <w:rFonts w:hint="default"/>
        <w:b/>
      </w:rPr>
    </w:lvl>
    <w:lvl w:ilvl="5">
      <w:start w:val="1"/>
      <w:numFmt w:val="decimal"/>
      <w:lvlText w:val="%1.%2.%3.%4.%5.%6"/>
      <w:lvlJc w:val="left"/>
      <w:pPr>
        <w:ind w:left="450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300" w:hanging="2160"/>
      </w:pPr>
      <w:rPr>
        <w:rFonts w:hint="default"/>
        <w:b/>
      </w:rPr>
    </w:lvl>
    <w:lvl w:ilvl="8">
      <w:start w:val="1"/>
      <w:numFmt w:val="decimal"/>
      <w:lvlText w:val="%1.%2.%3.%4.%5.%6.%7.%8.%9"/>
      <w:lvlJc w:val="left"/>
      <w:pPr>
        <w:ind w:left="6840" w:hanging="2160"/>
      </w:pPr>
      <w:rPr>
        <w:rFonts w:hint="default"/>
        <w:b/>
      </w:rPr>
    </w:lvl>
  </w:abstractNum>
  <w:abstractNum w:abstractNumId="47" w15:restartNumberingAfterBreak="0">
    <w:nsid w:val="6EB6065E"/>
    <w:multiLevelType w:val="multilevel"/>
    <w:tmpl w:val="E72AC2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46C2FE8"/>
    <w:multiLevelType w:val="hybridMultilevel"/>
    <w:tmpl w:val="4AD4F5A0"/>
    <w:lvl w:ilvl="0" w:tplc="04090001">
      <w:start w:val="1"/>
      <w:numFmt w:val="bullet"/>
      <w:lvlText w:val=""/>
      <w:lvlJc w:val="left"/>
      <w:pPr>
        <w:ind w:left="720" w:hanging="360"/>
      </w:pPr>
      <w:rPr>
        <w:rFonts w:hint="default" w:ascii="Symbol" w:hAnsi="Symbol"/>
        <w:b/>
        <w:sz w:val="20"/>
      </w:rPr>
    </w:lvl>
    <w:lvl w:ilvl="1" w:tplc="9B4EAF62">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5127B2A"/>
    <w:multiLevelType w:val="hybridMultilevel"/>
    <w:tmpl w:val="A9BE51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752149FF"/>
    <w:multiLevelType w:val="hybridMultilevel"/>
    <w:tmpl w:val="1A1CE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6723B12"/>
    <w:multiLevelType w:val="hybridMultilevel"/>
    <w:tmpl w:val="D44E6130"/>
    <w:lvl w:ilvl="0" w:tplc="04090001">
      <w:start w:val="1"/>
      <w:numFmt w:val="bullet"/>
      <w:lvlText w:val=""/>
      <w:lvlJc w:val="left"/>
      <w:pPr>
        <w:ind w:left="720" w:hanging="72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FB06399"/>
    <w:multiLevelType w:val="hybridMultilevel"/>
    <w:tmpl w:val="4B5A4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FCA3CE2"/>
    <w:multiLevelType w:val="hybridMultilevel"/>
    <w:tmpl w:val="BF14EBCA"/>
    <w:lvl w:ilvl="0" w:tplc="04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387427">
    <w:abstractNumId w:val="22"/>
  </w:num>
  <w:num w:numId="2" w16cid:durableId="1947931505">
    <w:abstractNumId w:val="23"/>
  </w:num>
  <w:num w:numId="3" w16cid:durableId="2014649057">
    <w:abstractNumId w:val="50"/>
  </w:num>
  <w:num w:numId="4" w16cid:durableId="759180401">
    <w:abstractNumId w:val="41"/>
  </w:num>
  <w:num w:numId="5" w16cid:durableId="760567705">
    <w:abstractNumId w:val="25"/>
  </w:num>
  <w:num w:numId="6" w16cid:durableId="650207935">
    <w:abstractNumId w:val="32"/>
  </w:num>
  <w:num w:numId="7" w16cid:durableId="1229803402">
    <w:abstractNumId w:val="5"/>
  </w:num>
  <w:num w:numId="8" w16cid:durableId="1624578889">
    <w:abstractNumId w:val="17"/>
  </w:num>
  <w:num w:numId="9" w16cid:durableId="1783377593">
    <w:abstractNumId w:val="4"/>
  </w:num>
  <w:num w:numId="10" w16cid:durableId="45296563">
    <w:abstractNumId w:val="18"/>
  </w:num>
  <w:num w:numId="11" w16cid:durableId="737484109">
    <w:abstractNumId w:val="39"/>
  </w:num>
  <w:num w:numId="12" w16cid:durableId="283467526">
    <w:abstractNumId w:val="8"/>
  </w:num>
  <w:num w:numId="13" w16cid:durableId="227570427">
    <w:abstractNumId w:val="0"/>
  </w:num>
  <w:num w:numId="14" w16cid:durableId="1086460614">
    <w:abstractNumId w:val="27"/>
  </w:num>
  <w:num w:numId="15" w16cid:durableId="1702976802">
    <w:abstractNumId w:val="1"/>
  </w:num>
  <w:num w:numId="16" w16cid:durableId="507134703">
    <w:abstractNumId w:val="7"/>
  </w:num>
  <w:num w:numId="17" w16cid:durableId="944508275">
    <w:abstractNumId w:val="12"/>
  </w:num>
  <w:num w:numId="18" w16cid:durableId="617225514">
    <w:abstractNumId w:val="6"/>
  </w:num>
  <w:num w:numId="19" w16cid:durableId="354385094">
    <w:abstractNumId w:val="15"/>
  </w:num>
  <w:num w:numId="20" w16cid:durableId="600840141">
    <w:abstractNumId w:val="34"/>
  </w:num>
  <w:num w:numId="21" w16cid:durableId="1861704576">
    <w:abstractNumId w:val="14"/>
  </w:num>
  <w:num w:numId="22" w16cid:durableId="1164737548">
    <w:abstractNumId w:val="35"/>
  </w:num>
  <w:num w:numId="23" w16cid:durableId="1775323600">
    <w:abstractNumId w:val="16"/>
  </w:num>
  <w:num w:numId="24" w16cid:durableId="729231581">
    <w:abstractNumId w:val="33"/>
  </w:num>
  <w:num w:numId="25" w16cid:durableId="1503933575">
    <w:abstractNumId w:val="52"/>
  </w:num>
  <w:num w:numId="26" w16cid:durableId="405962338">
    <w:abstractNumId w:val="9"/>
  </w:num>
  <w:num w:numId="27" w16cid:durableId="1399744338">
    <w:abstractNumId w:val="36"/>
  </w:num>
  <w:num w:numId="28" w16cid:durableId="623585389">
    <w:abstractNumId w:val="28"/>
  </w:num>
  <w:num w:numId="29" w16cid:durableId="966349868">
    <w:abstractNumId w:val="47"/>
  </w:num>
  <w:num w:numId="30" w16cid:durableId="911543431">
    <w:abstractNumId w:val="21"/>
  </w:num>
  <w:num w:numId="31" w16cid:durableId="97531841">
    <w:abstractNumId w:val="20"/>
  </w:num>
  <w:num w:numId="32" w16cid:durableId="1109005526">
    <w:abstractNumId w:val="42"/>
  </w:num>
  <w:num w:numId="33" w16cid:durableId="827090340">
    <w:abstractNumId w:val="10"/>
  </w:num>
  <w:num w:numId="34" w16cid:durableId="2035763138">
    <w:abstractNumId w:val="45"/>
  </w:num>
  <w:num w:numId="35" w16cid:durableId="779492403">
    <w:abstractNumId w:val="31"/>
  </w:num>
  <w:num w:numId="36" w16cid:durableId="295651078">
    <w:abstractNumId w:val="48"/>
  </w:num>
  <w:num w:numId="37" w16cid:durableId="1291790153">
    <w:abstractNumId w:val="51"/>
  </w:num>
  <w:num w:numId="38" w16cid:durableId="633218382">
    <w:abstractNumId w:val="11"/>
  </w:num>
  <w:num w:numId="39" w16cid:durableId="943390932">
    <w:abstractNumId w:val="40"/>
  </w:num>
  <w:num w:numId="40" w16cid:durableId="831019719">
    <w:abstractNumId w:val="2"/>
  </w:num>
  <w:num w:numId="41" w16cid:durableId="153566826">
    <w:abstractNumId w:val="38"/>
  </w:num>
  <w:num w:numId="42" w16cid:durableId="1996952909">
    <w:abstractNumId w:val="53"/>
  </w:num>
  <w:num w:numId="43" w16cid:durableId="1088580430">
    <w:abstractNumId w:val="49"/>
  </w:num>
  <w:num w:numId="44" w16cid:durableId="152455419">
    <w:abstractNumId w:val="24"/>
  </w:num>
  <w:num w:numId="45" w16cid:durableId="1946189543">
    <w:abstractNumId w:val="19"/>
  </w:num>
  <w:num w:numId="46" w16cid:durableId="1935624081">
    <w:abstractNumId w:val="3"/>
  </w:num>
  <w:num w:numId="47" w16cid:durableId="1482110922">
    <w:abstractNumId w:val="30"/>
  </w:num>
  <w:num w:numId="48" w16cid:durableId="1995840587">
    <w:abstractNumId w:val="37"/>
  </w:num>
  <w:num w:numId="49" w16cid:durableId="131673656">
    <w:abstractNumId w:val="13"/>
  </w:num>
  <w:num w:numId="50" w16cid:durableId="1778986582">
    <w:abstractNumId w:val="43"/>
  </w:num>
  <w:num w:numId="51" w16cid:durableId="1396395827">
    <w:abstractNumId w:val="44"/>
  </w:num>
  <w:num w:numId="52" w16cid:durableId="1390033765">
    <w:abstractNumId w:val="46"/>
  </w:num>
  <w:num w:numId="53" w16cid:durableId="1379357716">
    <w:abstractNumId w:val="26"/>
  </w:num>
  <w:num w:numId="54" w16cid:durableId="2050687272">
    <w:abstractNumId w:val="29"/>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E4"/>
    <w:rsid w:val="00005E10"/>
    <w:rsid w:val="00026DD5"/>
    <w:rsid w:val="00035DE5"/>
    <w:rsid w:val="0006108F"/>
    <w:rsid w:val="00065F96"/>
    <w:rsid w:val="0007631C"/>
    <w:rsid w:val="00085CCF"/>
    <w:rsid w:val="00087FD2"/>
    <w:rsid w:val="00092C93"/>
    <w:rsid w:val="00096C1E"/>
    <w:rsid w:val="00097EC4"/>
    <w:rsid w:val="000D30E6"/>
    <w:rsid w:val="000D5408"/>
    <w:rsid w:val="000F3371"/>
    <w:rsid w:val="001061D8"/>
    <w:rsid w:val="00123214"/>
    <w:rsid w:val="0015249E"/>
    <w:rsid w:val="00167C9F"/>
    <w:rsid w:val="00187BA3"/>
    <w:rsid w:val="001A241C"/>
    <w:rsid w:val="001C173C"/>
    <w:rsid w:val="001C3607"/>
    <w:rsid w:val="001C61FE"/>
    <w:rsid w:val="001D4549"/>
    <w:rsid w:val="001D7EEC"/>
    <w:rsid w:val="001E2556"/>
    <w:rsid w:val="001F70AF"/>
    <w:rsid w:val="0021180D"/>
    <w:rsid w:val="002559F0"/>
    <w:rsid w:val="00276266"/>
    <w:rsid w:val="00291444"/>
    <w:rsid w:val="00292193"/>
    <w:rsid w:val="002A4CF0"/>
    <w:rsid w:val="002B0EA8"/>
    <w:rsid w:val="002D65CC"/>
    <w:rsid w:val="00301CED"/>
    <w:rsid w:val="00314B81"/>
    <w:rsid w:val="0031546F"/>
    <w:rsid w:val="0033355B"/>
    <w:rsid w:val="00334EB0"/>
    <w:rsid w:val="00342245"/>
    <w:rsid w:val="00344953"/>
    <w:rsid w:val="00344A81"/>
    <w:rsid w:val="00352085"/>
    <w:rsid w:val="0036456B"/>
    <w:rsid w:val="003763FC"/>
    <w:rsid w:val="0039076D"/>
    <w:rsid w:val="003A0C52"/>
    <w:rsid w:val="003C1703"/>
    <w:rsid w:val="003C1D12"/>
    <w:rsid w:val="003C7778"/>
    <w:rsid w:val="003D1D17"/>
    <w:rsid w:val="003D2BF9"/>
    <w:rsid w:val="003E48FA"/>
    <w:rsid w:val="00406B3C"/>
    <w:rsid w:val="0042586D"/>
    <w:rsid w:val="004402F5"/>
    <w:rsid w:val="004502E4"/>
    <w:rsid w:val="004550FC"/>
    <w:rsid w:val="00462452"/>
    <w:rsid w:val="0048206E"/>
    <w:rsid w:val="004B58F8"/>
    <w:rsid w:val="004C6351"/>
    <w:rsid w:val="004E27F7"/>
    <w:rsid w:val="004E31CE"/>
    <w:rsid w:val="00506718"/>
    <w:rsid w:val="005364CB"/>
    <w:rsid w:val="00537353"/>
    <w:rsid w:val="00544DAE"/>
    <w:rsid w:val="00573427"/>
    <w:rsid w:val="005B59BF"/>
    <w:rsid w:val="00603B56"/>
    <w:rsid w:val="00610150"/>
    <w:rsid w:val="006159DB"/>
    <w:rsid w:val="0062510B"/>
    <w:rsid w:val="006307EB"/>
    <w:rsid w:val="00641CE2"/>
    <w:rsid w:val="00641FC9"/>
    <w:rsid w:val="00642837"/>
    <w:rsid w:val="006449E5"/>
    <w:rsid w:val="00661EAC"/>
    <w:rsid w:val="006731FD"/>
    <w:rsid w:val="0068439D"/>
    <w:rsid w:val="006906D7"/>
    <w:rsid w:val="006B0E4B"/>
    <w:rsid w:val="006D0D3B"/>
    <w:rsid w:val="006D3460"/>
    <w:rsid w:val="006E1313"/>
    <w:rsid w:val="006E65CC"/>
    <w:rsid w:val="00705954"/>
    <w:rsid w:val="00711843"/>
    <w:rsid w:val="00731B3B"/>
    <w:rsid w:val="00736291"/>
    <w:rsid w:val="00741EA1"/>
    <w:rsid w:val="00754827"/>
    <w:rsid w:val="0079426D"/>
    <w:rsid w:val="007C7D1F"/>
    <w:rsid w:val="007D118D"/>
    <w:rsid w:val="007D1303"/>
    <w:rsid w:val="007D30B4"/>
    <w:rsid w:val="007F36A5"/>
    <w:rsid w:val="00870A35"/>
    <w:rsid w:val="0089571F"/>
    <w:rsid w:val="0089742F"/>
    <w:rsid w:val="008A341C"/>
    <w:rsid w:val="008A4CCC"/>
    <w:rsid w:val="008A76E4"/>
    <w:rsid w:val="008C66D5"/>
    <w:rsid w:val="008C6924"/>
    <w:rsid w:val="008C6DC3"/>
    <w:rsid w:val="00913530"/>
    <w:rsid w:val="00962823"/>
    <w:rsid w:val="00975960"/>
    <w:rsid w:val="00983E6C"/>
    <w:rsid w:val="009A3030"/>
    <w:rsid w:val="009C548A"/>
    <w:rsid w:val="009D04F2"/>
    <w:rsid w:val="00A018DF"/>
    <w:rsid w:val="00A171B8"/>
    <w:rsid w:val="00A4572E"/>
    <w:rsid w:val="00A51420"/>
    <w:rsid w:val="00A81E01"/>
    <w:rsid w:val="00A937E8"/>
    <w:rsid w:val="00A96D4A"/>
    <w:rsid w:val="00AA20BB"/>
    <w:rsid w:val="00AB5775"/>
    <w:rsid w:val="00AD7C49"/>
    <w:rsid w:val="00B1060C"/>
    <w:rsid w:val="00B1260F"/>
    <w:rsid w:val="00B15131"/>
    <w:rsid w:val="00B1618A"/>
    <w:rsid w:val="00B27785"/>
    <w:rsid w:val="00B44A54"/>
    <w:rsid w:val="00B60D86"/>
    <w:rsid w:val="00B61577"/>
    <w:rsid w:val="00B63707"/>
    <w:rsid w:val="00B859EB"/>
    <w:rsid w:val="00BA2A3B"/>
    <w:rsid w:val="00BC3CF1"/>
    <w:rsid w:val="00BC7999"/>
    <w:rsid w:val="00BF002C"/>
    <w:rsid w:val="00BF4ECF"/>
    <w:rsid w:val="00C00241"/>
    <w:rsid w:val="00C21BA7"/>
    <w:rsid w:val="00C62AB0"/>
    <w:rsid w:val="00C656CF"/>
    <w:rsid w:val="00C73D9F"/>
    <w:rsid w:val="00C91B0E"/>
    <w:rsid w:val="00C951C9"/>
    <w:rsid w:val="00CA6518"/>
    <w:rsid w:val="00CA7A6F"/>
    <w:rsid w:val="00CB005C"/>
    <w:rsid w:val="00D136E4"/>
    <w:rsid w:val="00D57B22"/>
    <w:rsid w:val="00D616AB"/>
    <w:rsid w:val="00D62024"/>
    <w:rsid w:val="00DC0A48"/>
    <w:rsid w:val="00DC5B6E"/>
    <w:rsid w:val="00DC6915"/>
    <w:rsid w:val="00DF144D"/>
    <w:rsid w:val="00E0728C"/>
    <w:rsid w:val="00E51843"/>
    <w:rsid w:val="00E5F41F"/>
    <w:rsid w:val="00E61E68"/>
    <w:rsid w:val="00E630FC"/>
    <w:rsid w:val="00E63817"/>
    <w:rsid w:val="00E72328"/>
    <w:rsid w:val="00E7398C"/>
    <w:rsid w:val="00E85D45"/>
    <w:rsid w:val="00E94A40"/>
    <w:rsid w:val="00EA4F7A"/>
    <w:rsid w:val="00EC0243"/>
    <w:rsid w:val="00EC4076"/>
    <w:rsid w:val="00ED06EB"/>
    <w:rsid w:val="00ED4663"/>
    <w:rsid w:val="00EE2DA9"/>
    <w:rsid w:val="00EF1915"/>
    <w:rsid w:val="00F157C6"/>
    <w:rsid w:val="00F2427E"/>
    <w:rsid w:val="00F43374"/>
    <w:rsid w:val="00F43949"/>
    <w:rsid w:val="00F543C8"/>
    <w:rsid w:val="00F5632E"/>
    <w:rsid w:val="00F86B68"/>
    <w:rsid w:val="00FA588D"/>
    <w:rsid w:val="00FB0B37"/>
    <w:rsid w:val="00FB10E9"/>
    <w:rsid w:val="00FC3B47"/>
    <w:rsid w:val="00FD2D08"/>
    <w:rsid w:val="00FD5160"/>
    <w:rsid w:val="00FE4729"/>
    <w:rsid w:val="00FE747E"/>
    <w:rsid w:val="00FF05B2"/>
    <w:rsid w:val="041D94E1"/>
    <w:rsid w:val="075535A3"/>
    <w:rsid w:val="07B53A29"/>
    <w:rsid w:val="08410B10"/>
    <w:rsid w:val="0C28A6C6"/>
    <w:rsid w:val="0DAD8826"/>
    <w:rsid w:val="0E38A8E6"/>
    <w:rsid w:val="0ECBCC34"/>
    <w:rsid w:val="146D449D"/>
    <w:rsid w:val="15CF890C"/>
    <w:rsid w:val="176B596D"/>
    <w:rsid w:val="1832E82C"/>
    <w:rsid w:val="18CFA819"/>
    <w:rsid w:val="1B7D94C5"/>
    <w:rsid w:val="1B7DA356"/>
    <w:rsid w:val="1E34FA9C"/>
    <w:rsid w:val="1F41E5EC"/>
    <w:rsid w:val="20E4A821"/>
    <w:rsid w:val="21680D22"/>
    <w:rsid w:val="2289C566"/>
    <w:rsid w:val="25491527"/>
    <w:rsid w:val="26C0476C"/>
    <w:rsid w:val="28A2F3F6"/>
    <w:rsid w:val="2A891EE5"/>
    <w:rsid w:val="2B090C61"/>
    <w:rsid w:val="2B93B88F"/>
    <w:rsid w:val="2CC509AD"/>
    <w:rsid w:val="3202FA13"/>
    <w:rsid w:val="34328F2F"/>
    <w:rsid w:val="367ECE41"/>
    <w:rsid w:val="3686BA9D"/>
    <w:rsid w:val="3A40EF24"/>
    <w:rsid w:val="3AE5D96F"/>
    <w:rsid w:val="3C911F3A"/>
    <w:rsid w:val="3F429AFE"/>
    <w:rsid w:val="4171106F"/>
    <w:rsid w:val="44BD8370"/>
    <w:rsid w:val="45134F94"/>
    <w:rsid w:val="462B5935"/>
    <w:rsid w:val="4E12246C"/>
    <w:rsid w:val="4E1A6DC6"/>
    <w:rsid w:val="5015730F"/>
    <w:rsid w:val="510CDA97"/>
    <w:rsid w:val="57CC1289"/>
    <w:rsid w:val="5E0419DF"/>
    <w:rsid w:val="62D721AF"/>
    <w:rsid w:val="64BDFB77"/>
    <w:rsid w:val="6A71C9A7"/>
    <w:rsid w:val="6BC9E177"/>
    <w:rsid w:val="6E99121C"/>
    <w:rsid w:val="6FC9018A"/>
    <w:rsid w:val="73FF8390"/>
    <w:rsid w:val="74234C18"/>
    <w:rsid w:val="76564A46"/>
    <w:rsid w:val="7A489072"/>
    <w:rsid w:val="7C0A9575"/>
    <w:rsid w:val="7D7DDDBE"/>
    <w:rsid w:val="7DACA820"/>
    <w:rsid w:val="7F4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7378"/>
  <w15:chartTrackingRefBased/>
  <w15:docId w15:val="{FB1B89B7-E186-4601-AA39-C36C58696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5">
    <w:name w:val="heading 5"/>
    <w:basedOn w:val="Normal"/>
    <w:link w:val="Heading5Char"/>
    <w:uiPriority w:val="9"/>
    <w:qFormat/>
    <w:rsid w:val="00CA7A6F"/>
    <w:pPr>
      <w:spacing w:before="100" w:beforeAutospacing="1" w:after="100" w:afterAutospacing="1" w:line="240" w:lineRule="auto"/>
      <w:outlineLvl w:val="4"/>
    </w:pPr>
    <w:rPr>
      <w:rFonts w:ascii="Times New Roman" w:hAnsi="Times New Roman" w:cs="Times New Roman" w:eastAsiaTheme="minorEastAsia"/>
      <w:b/>
      <w:bCs/>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B0B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 w:customStyle="1">
    <w:name w:val="Heading"/>
    <w:basedOn w:val="Normal"/>
    <w:link w:val="HeadingChar"/>
    <w:qFormat/>
    <w:rsid w:val="00736291"/>
    <w:pPr>
      <w:spacing w:after="0" w:line="240" w:lineRule="auto"/>
    </w:pPr>
    <w:rPr>
      <w:rFonts w:ascii="Arial" w:hAnsi="Arial" w:cs="Arial"/>
      <w:b/>
      <w:sz w:val="56"/>
      <w:szCs w:val="34"/>
    </w:rPr>
  </w:style>
  <w:style w:type="character" w:styleId="HeadingChar" w:customStyle="1">
    <w:name w:val="Heading Char"/>
    <w:basedOn w:val="DefaultParagraphFont"/>
    <w:link w:val="Heading"/>
    <w:rsid w:val="00736291"/>
    <w:rPr>
      <w:rFonts w:ascii="Arial" w:hAnsi="Arial" w:cs="Arial"/>
      <w:b/>
      <w:sz w:val="56"/>
      <w:szCs w:val="34"/>
    </w:rPr>
  </w:style>
  <w:style w:type="paragraph" w:styleId="BodyBoldRed" w:customStyle="1">
    <w:name w:val="Body Bold Red"/>
    <w:basedOn w:val="Normal"/>
    <w:link w:val="BodyBoldRedChar"/>
    <w:qFormat/>
    <w:rsid w:val="00EA4F7A"/>
    <w:pPr>
      <w:autoSpaceDE w:val="0"/>
      <w:autoSpaceDN w:val="0"/>
      <w:adjustRightInd w:val="0"/>
      <w:spacing w:after="120" w:line="240" w:lineRule="auto"/>
      <w:jc w:val="both"/>
    </w:pPr>
    <w:rPr>
      <w:rFonts w:ascii="Arial" w:hAnsi="Arial" w:eastAsia="Times New Roman" w:cs="Arial"/>
      <w:b/>
      <w:bCs/>
      <w:color w:val="000000" w:themeColor="text1"/>
      <w:sz w:val="20"/>
      <w:szCs w:val="18"/>
      <w:lang w:eastAsia="en-GB"/>
    </w:rPr>
  </w:style>
  <w:style w:type="character" w:styleId="BodyBoldRedChar" w:customStyle="1">
    <w:name w:val="Body Bold Red Char"/>
    <w:basedOn w:val="DefaultParagraphFont"/>
    <w:link w:val="BodyBoldRed"/>
    <w:rsid w:val="00EA4F7A"/>
    <w:rPr>
      <w:rFonts w:ascii="Arial" w:hAnsi="Arial" w:eastAsia="Times New Roman" w:cs="Arial"/>
      <w:b/>
      <w:bCs/>
      <w:color w:val="000000" w:themeColor="text1"/>
      <w:sz w:val="20"/>
      <w:szCs w:val="18"/>
      <w:lang w:eastAsia="en-GB"/>
    </w:rPr>
  </w:style>
  <w:style w:type="paragraph" w:styleId="Header">
    <w:name w:val="header"/>
    <w:basedOn w:val="Normal"/>
    <w:link w:val="HeaderChar"/>
    <w:unhideWhenUsed/>
    <w:rsid w:val="00BA2A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2A3B"/>
  </w:style>
  <w:style w:type="paragraph" w:styleId="Footer">
    <w:name w:val="footer"/>
    <w:basedOn w:val="Normal"/>
    <w:link w:val="FooterChar"/>
    <w:uiPriority w:val="99"/>
    <w:unhideWhenUsed/>
    <w:rsid w:val="00BA2A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2A3B"/>
  </w:style>
  <w:style w:type="paragraph" w:styleId="ListParagraph">
    <w:name w:val="List Paragraph"/>
    <w:basedOn w:val="Normal"/>
    <w:uiPriority w:val="34"/>
    <w:qFormat/>
    <w:rsid w:val="00BA2A3B"/>
    <w:pPr>
      <w:ind w:left="720"/>
      <w:contextualSpacing/>
    </w:pPr>
  </w:style>
  <w:style w:type="character" w:styleId="Hyperlink">
    <w:name w:val="Hyperlink"/>
    <w:basedOn w:val="DefaultParagraphFont"/>
    <w:uiPriority w:val="99"/>
    <w:unhideWhenUsed/>
    <w:rsid w:val="00642837"/>
    <w:rPr>
      <w:color w:val="0563C1" w:themeColor="hyperlink"/>
      <w:u w:val="single"/>
    </w:rPr>
  </w:style>
  <w:style w:type="paragraph" w:styleId="BalloonText">
    <w:name w:val="Balloon Text"/>
    <w:basedOn w:val="Normal"/>
    <w:link w:val="BalloonTextChar"/>
    <w:uiPriority w:val="99"/>
    <w:semiHidden/>
    <w:unhideWhenUsed/>
    <w:rsid w:val="00731B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31B3B"/>
    <w:rPr>
      <w:rFonts w:ascii="Segoe UI" w:hAnsi="Segoe UI" w:cs="Segoe UI"/>
      <w:sz w:val="18"/>
      <w:szCs w:val="18"/>
    </w:rPr>
  </w:style>
  <w:style w:type="character" w:styleId="CommentReference">
    <w:name w:val="annotation reference"/>
    <w:basedOn w:val="DefaultParagraphFont"/>
    <w:semiHidden/>
    <w:unhideWhenUsed/>
    <w:rsid w:val="0031546F"/>
    <w:rPr>
      <w:sz w:val="16"/>
      <w:szCs w:val="16"/>
    </w:rPr>
  </w:style>
  <w:style w:type="paragraph" w:styleId="CommentText">
    <w:name w:val="annotation text"/>
    <w:basedOn w:val="Normal"/>
    <w:link w:val="CommentTextChar"/>
    <w:semiHidden/>
    <w:unhideWhenUsed/>
    <w:rsid w:val="0031546F"/>
    <w:pPr>
      <w:spacing w:line="240" w:lineRule="auto"/>
    </w:pPr>
    <w:rPr>
      <w:sz w:val="20"/>
      <w:szCs w:val="20"/>
    </w:rPr>
  </w:style>
  <w:style w:type="character" w:styleId="CommentTextChar" w:customStyle="1">
    <w:name w:val="Comment Text Char"/>
    <w:basedOn w:val="DefaultParagraphFont"/>
    <w:link w:val="CommentText"/>
    <w:semiHidden/>
    <w:rsid w:val="0031546F"/>
    <w:rPr>
      <w:sz w:val="20"/>
      <w:szCs w:val="20"/>
    </w:rPr>
  </w:style>
  <w:style w:type="paragraph" w:styleId="CommentSubject">
    <w:name w:val="annotation subject"/>
    <w:basedOn w:val="CommentText"/>
    <w:next w:val="CommentText"/>
    <w:link w:val="CommentSubjectChar"/>
    <w:uiPriority w:val="99"/>
    <w:semiHidden/>
    <w:unhideWhenUsed/>
    <w:rsid w:val="0031546F"/>
    <w:rPr>
      <w:b/>
      <w:bCs/>
    </w:rPr>
  </w:style>
  <w:style w:type="character" w:styleId="CommentSubjectChar" w:customStyle="1">
    <w:name w:val="Comment Subject Char"/>
    <w:basedOn w:val="CommentTextChar"/>
    <w:link w:val="CommentSubject"/>
    <w:uiPriority w:val="99"/>
    <w:semiHidden/>
    <w:rsid w:val="0031546F"/>
    <w:rPr>
      <w:b/>
      <w:bCs/>
      <w:sz w:val="20"/>
      <w:szCs w:val="20"/>
    </w:rPr>
  </w:style>
  <w:style w:type="character" w:styleId="Heading5Char" w:customStyle="1">
    <w:name w:val="Heading 5 Char"/>
    <w:basedOn w:val="DefaultParagraphFont"/>
    <w:link w:val="Heading5"/>
    <w:uiPriority w:val="9"/>
    <w:rsid w:val="00CA7A6F"/>
    <w:rPr>
      <w:rFonts w:ascii="Times New Roman" w:hAnsi="Times New Roman" w:cs="Times New Roman" w:eastAsiaTheme="minorEastAsia"/>
      <w:b/>
      <w:bCs/>
      <w:sz w:val="20"/>
      <w:szCs w:val="20"/>
      <w:lang w:eastAsia="en-GB"/>
    </w:rPr>
  </w:style>
  <w:style w:type="paragraph" w:styleId="NormalWeb">
    <w:name w:val="Normal (Web)"/>
    <w:basedOn w:val="Normal"/>
    <w:uiPriority w:val="99"/>
    <w:semiHidden/>
    <w:unhideWhenUsed/>
    <w:rsid w:val="00CA7A6F"/>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NoSpacing">
    <w:name w:val="No Spacing"/>
    <w:uiPriority w:val="1"/>
    <w:qFormat/>
    <w:rsid w:val="008A4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812449">
      <w:bodyDiv w:val="1"/>
      <w:marLeft w:val="0"/>
      <w:marRight w:val="0"/>
      <w:marTop w:val="0"/>
      <w:marBottom w:val="0"/>
      <w:divBdr>
        <w:top w:val="none" w:sz="0" w:space="0" w:color="auto"/>
        <w:left w:val="none" w:sz="0" w:space="0" w:color="auto"/>
        <w:bottom w:val="none" w:sz="0" w:space="0" w:color="auto"/>
        <w:right w:val="none" w:sz="0" w:space="0" w:color="auto"/>
      </w:divBdr>
    </w:div>
    <w:div w:id="20267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oleman@gwentwildlife.or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3" ma:contentTypeDescription="Create a new document." ma:contentTypeScope="" ma:versionID="7a3be1c0317707e0dd8532993a1022e9">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eee8bdc4c263bceb3a4040c2492bdd69"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C053-C2A0-4B94-8853-3D2D82FA511A}">
  <ds:schemaRefs>
    <ds:schemaRef ds:uri="http://schemas.microsoft.com/office/2006/metadata/properties"/>
    <ds:schemaRef ds:uri="http://schemas.microsoft.com/office/infopath/2007/PartnerControls"/>
    <ds:schemaRef ds:uri="8a992652-b1e0-4e3f-ae85-e1f4cd361f30"/>
    <ds:schemaRef ds:uri="723510cd-709a-44f6-9977-0845a77b8ae2"/>
  </ds:schemaRefs>
</ds:datastoreItem>
</file>

<file path=customXml/itemProps2.xml><?xml version="1.0" encoding="utf-8"?>
<ds:datastoreItem xmlns:ds="http://schemas.openxmlformats.org/officeDocument/2006/customXml" ds:itemID="{9FBB98A1-1DD0-4842-9ACC-3B61642AB93A}">
  <ds:schemaRefs>
    <ds:schemaRef ds:uri="http://schemas.microsoft.com/sharepoint/v3/contenttype/forms"/>
  </ds:schemaRefs>
</ds:datastoreItem>
</file>

<file path=customXml/itemProps3.xml><?xml version="1.0" encoding="utf-8"?>
<ds:datastoreItem xmlns:ds="http://schemas.openxmlformats.org/officeDocument/2006/customXml" ds:itemID="{1DF063E1-9C00-4985-BD82-47C4EF493D7C}"/>
</file>

<file path=customXml/itemProps4.xml><?xml version="1.0" encoding="utf-8"?>
<ds:datastoreItem xmlns:ds="http://schemas.openxmlformats.org/officeDocument/2006/customXml" ds:itemID="{4CC874E1-6495-4651-9511-9E627A75C8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PBS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GDPR Privacy Notice for Employees and Workers (GB)</dc:title>
  <dc:subject/>
  <dc:creator>Nicola Mullineux</dc:creator>
  <cp:keywords/>
  <dc:description/>
  <cp:lastModifiedBy>Debbie Stenner</cp:lastModifiedBy>
  <cp:revision>43</cp:revision>
  <dcterms:created xsi:type="dcterms:W3CDTF">2020-01-15T17:53:00Z</dcterms:created>
  <dcterms:modified xsi:type="dcterms:W3CDTF">2025-08-05T11:56:06Z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Location">
    <vt:lpwstr>16;#General|c5cc415f-79aa-4b68-9d3c-28b8d079150d</vt:lpwstr>
  </property>
  <property fmtid="{D5CDD505-2E9C-101B-9397-08002B2CF9AE}" pid="4" name="MediaServiceImageTags">
    <vt:lpwstr/>
  </property>
</Properties>
</file>